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E5A682" w14:textId="77777777" w:rsidR="00BC60FE" w:rsidRDefault="00FC15E9">
      <w:pPr>
        <w:pStyle w:val="a3"/>
        <w:wordWrap w:val="0"/>
        <w:adjustRightInd/>
        <w:spacing w:line="304" w:lineRule="exact"/>
        <w:jc w:val="right"/>
        <w:rPr>
          <w:rFonts w:hAnsi="Times New Roman" w:cs="Times New Roman"/>
        </w:rPr>
      </w:pPr>
      <w:r>
        <w:rPr>
          <w:rFonts w:eastAsia="ＭＳ ゴシック" w:hAnsi="Times New Roman" w:cs="ＭＳ ゴシック" w:hint="eastAsia"/>
          <w:bdr w:val="single" w:sz="4" w:space="0" w:color="000000"/>
        </w:rPr>
        <w:t xml:space="preserve">　意見交換会配布用　</w:t>
      </w:r>
    </w:p>
    <w:p w14:paraId="2F31883E" w14:textId="77777777" w:rsidR="00BC60FE" w:rsidRDefault="00BC60FE">
      <w:pPr>
        <w:pStyle w:val="a3"/>
        <w:adjustRightInd/>
        <w:spacing w:line="304" w:lineRule="exact"/>
        <w:rPr>
          <w:rFonts w:hAnsi="Times New Roman" w:cs="Times New Roman"/>
        </w:rPr>
      </w:pPr>
    </w:p>
    <w:p w14:paraId="1A448326" w14:textId="77777777" w:rsidR="00BC60FE" w:rsidRDefault="00FC15E9">
      <w:pPr>
        <w:pStyle w:val="a3"/>
        <w:adjustRightInd/>
        <w:spacing w:line="464" w:lineRule="exact"/>
        <w:jc w:val="center"/>
        <w:rPr>
          <w:rFonts w:hAnsi="Times New Roman" w:cs="Times New Roman"/>
        </w:rPr>
      </w:pPr>
      <w:r>
        <w:rPr>
          <w:rFonts w:eastAsia="ＭＳ ゴシック" w:hAnsi="Times New Roman" w:cs="ＭＳ ゴシック" w:hint="eastAsia"/>
          <w:sz w:val="44"/>
          <w:szCs w:val="44"/>
        </w:rPr>
        <w:t>「農業者等との意見交換会」参考資料</w:t>
      </w:r>
    </w:p>
    <w:p w14:paraId="51680D5D" w14:textId="77777777" w:rsidR="00BC60FE" w:rsidRDefault="00BC60FE">
      <w:pPr>
        <w:pStyle w:val="a3"/>
        <w:adjustRightInd/>
        <w:spacing w:line="304" w:lineRule="exact"/>
        <w:ind w:left="280" w:hanging="280"/>
        <w:rPr>
          <w:rFonts w:hAnsi="Times New Roman" w:cs="Times New Roman"/>
        </w:rPr>
      </w:pPr>
    </w:p>
    <w:p w14:paraId="1FD58A58" w14:textId="77777777" w:rsidR="00BC60FE" w:rsidRDefault="00BC60FE">
      <w:pPr>
        <w:pStyle w:val="a3"/>
        <w:adjustRightInd/>
        <w:spacing w:line="304" w:lineRule="exact"/>
        <w:ind w:left="560" w:hanging="560"/>
        <w:rPr>
          <w:rFonts w:hAnsi="Times New Roman" w:cs="Times New Roman"/>
        </w:rPr>
      </w:pPr>
    </w:p>
    <w:p w14:paraId="5E29187A" w14:textId="0AA47F2A" w:rsidR="00BC60FE" w:rsidRDefault="00D610EE" w:rsidP="009279D4">
      <w:pPr>
        <w:pStyle w:val="a3"/>
        <w:adjustRightInd/>
        <w:spacing w:line="304" w:lineRule="exact"/>
        <w:rPr>
          <w:rFonts w:hAnsi="Times New Roman" w:cs="Times New Roman"/>
        </w:rPr>
      </w:pPr>
      <w:r>
        <w:rPr>
          <w:rFonts w:eastAsia="ＭＳ ゴシック" w:hAnsi="Times New Roman" w:cs="ＭＳ ゴシック" w:hint="eastAsia"/>
          <w:b/>
          <w:bCs/>
          <w:spacing w:val="-10"/>
          <w:bdr w:val="single" w:sz="4" w:space="0" w:color="000000"/>
        </w:rPr>
        <w:t>Ⅰ</w:t>
      </w:r>
      <w:r w:rsidR="00FC15E9">
        <w:rPr>
          <w:rFonts w:ascii="ＭＳ ゴシック" w:hAnsi="ＭＳ ゴシック" w:cs="ＭＳ ゴシック"/>
          <w:b/>
          <w:bCs/>
          <w:spacing w:val="-10"/>
          <w:bdr w:val="single" w:sz="4" w:space="0" w:color="000000"/>
        </w:rPr>
        <w:t>.</w:t>
      </w:r>
      <w:r w:rsidR="00FC15E9">
        <w:rPr>
          <w:rFonts w:eastAsia="ＭＳ ゴシック" w:hAnsi="Times New Roman" w:cs="ＭＳ ゴシック" w:hint="eastAsia"/>
          <w:b/>
          <w:bCs/>
          <w:spacing w:val="-10"/>
          <w:bdr w:val="single" w:sz="4" w:space="0" w:color="000000"/>
        </w:rPr>
        <w:t>農地の利用集積</w:t>
      </w:r>
      <w:r>
        <w:rPr>
          <w:rFonts w:eastAsia="ＭＳ ゴシック" w:hAnsi="Times New Roman" w:cs="ＭＳ ゴシック" w:hint="eastAsia"/>
          <w:b/>
          <w:bCs/>
          <w:spacing w:val="-10"/>
          <w:bdr w:val="single" w:sz="4" w:space="0" w:color="000000"/>
        </w:rPr>
        <w:t xml:space="preserve"> </w:t>
      </w:r>
    </w:p>
    <w:p w14:paraId="699CD73C" w14:textId="77777777" w:rsidR="00BC60FE" w:rsidRDefault="00BC60FE">
      <w:pPr>
        <w:pStyle w:val="a3"/>
        <w:adjustRightInd/>
        <w:spacing w:line="304" w:lineRule="exact"/>
        <w:ind w:left="280" w:hanging="280"/>
        <w:rPr>
          <w:rFonts w:hAnsi="Times New Roman" w:cs="Times New Roman"/>
        </w:rPr>
      </w:pPr>
    </w:p>
    <w:p w14:paraId="40FA0D9C" w14:textId="5A1ED9EE" w:rsidR="00BC60FE" w:rsidRDefault="00FC15E9">
      <w:pPr>
        <w:pStyle w:val="a3"/>
        <w:adjustRightInd/>
        <w:spacing w:line="304" w:lineRule="exact"/>
        <w:ind w:left="280" w:hanging="280"/>
        <w:rPr>
          <w:rFonts w:hAnsi="Times New Roman" w:cs="Times New Roman"/>
        </w:rPr>
      </w:pPr>
      <w:r>
        <w:rPr>
          <w:rFonts w:hint="eastAsia"/>
        </w:rPr>
        <w:t xml:space="preserve">　　</w:t>
      </w:r>
      <w:r w:rsidR="000615DF">
        <w:rPr>
          <w:rFonts w:hint="eastAsia"/>
        </w:rPr>
        <w:t>令和５</w:t>
      </w:r>
      <w:r>
        <w:rPr>
          <w:rFonts w:hint="eastAsia"/>
        </w:rPr>
        <w:t>年までに全農地に占める担い手が利用する農地面積の割合を現状の５割から８割へ増やすことなどが政策目標として掲げられているなか、</w:t>
      </w:r>
      <w:r w:rsidR="00E272AF">
        <w:rPr>
          <w:rFonts w:hint="eastAsia"/>
        </w:rPr>
        <w:t>農業委員会は</w:t>
      </w:r>
      <w:r>
        <w:rPr>
          <w:rFonts w:hint="eastAsia"/>
        </w:rPr>
        <w:t>農地利用の集積・集約化の一層の促進に向け、「農地所有者等の意向把握」、「集落での話し合い</w:t>
      </w:r>
      <w:r w:rsidR="00D57780">
        <w:rPr>
          <w:rFonts w:hint="eastAsia"/>
        </w:rPr>
        <w:t>への参加</w:t>
      </w:r>
      <w:r>
        <w:rPr>
          <w:rFonts w:hint="eastAsia"/>
        </w:rPr>
        <w:t>」</w:t>
      </w:r>
      <w:r w:rsidR="00D80E23">
        <w:rPr>
          <w:rFonts w:hint="eastAsia"/>
        </w:rPr>
        <w:t>に取り組み、</w:t>
      </w:r>
      <w:r w:rsidR="003B4A4D">
        <w:rPr>
          <w:rFonts w:hint="eastAsia"/>
        </w:rPr>
        <w:t>「</w:t>
      </w:r>
      <w:r w:rsidR="00D80E23">
        <w:rPr>
          <w:rFonts w:hint="eastAsia"/>
        </w:rPr>
        <w:t>人・農地プラン</w:t>
      </w:r>
      <w:r w:rsidR="003B4A4D">
        <w:rPr>
          <w:rFonts w:hint="eastAsia"/>
        </w:rPr>
        <w:t>」</w:t>
      </w:r>
      <w:r w:rsidR="00D80E23">
        <w:rPr>
          <w:rFonts w:hint="eastAsia"/>
        </w:rPr>
        <w:t>の実質化</w:t>
      </w:r>
      <w:r w:rsidR="00853FC7">
        <w:rPr>
          <w:rFonts w:hint="eastAsia"/>
        </w:rPr>
        <w:t>を推進しています。</w:t>
      </w:r>
      <w:r w:rsidR="00D80E23">
        <w:rPr>
          <w:rFonts w:hint="eastAsia"/>
        </w:rPr>
        <w:t>本年度からは実質化</w:t>
      </w:r>
      <w:r w:rsidR="003B4A4D">
        <w:rPr>
          <w:rFonts w:hint="eastAsia"/>
        </w:rPr>
        <w:t>され</w:t>
      </w:r>
      <w:r w:rsidR="00D80E23">
        <w:rPr>
          <w:rFonts w:hint="eastAsia"/>
        </w:rPr>
        <w:t>たプランに基づく農地の利用調整やマッチング</w:t>
      </w:r>
      <w:r w:rsidR="00853FC7">
        <w:rPr>
          <w:rFonts w:hint="eastAsia"/>
        </w:rPr>
        <w:t>を進めています</w:t>
      </w:r>
      <w:r w:rsidR="00D80E23">
        <w:rPr>
          <w:rFonts w:hint="eastAsia"/>
        </w:rPr>
        <w:t>。</w:t>
      </w:r>
    </w:p>
    <w:p w14:paraId="53E8FA54" w14:textId="6C9B71F3" w:rsidR="00BC60FE" w:rsidRPr="00D610EE" w:rsidRDefault="00FC15E9">
      <w:pPr>
        <w:pStyle w:val="a3"/>
        <w:adjustRightInd/>
        <w:spacing w:line="306" w:lineRule="exact"/>
        <w:ind w:left="280" w:hanging="280"/>
        <w:rPr>
          <w:rFonts w:hAnsi="Times New Roman" w:cs="Times New Roman"/>
        </w:rPr>
      </w:pPr>
      <w:r>
        <w:rPr>
          <w:rFonts w:hint="eastAsia"/>
        </w:rPr>
        <w:t xml:space="preserve">　　農業委員会組織</w:t>
      </w:r>
      <w:r w:rsidR="00040F61">
        <w:rPr>
          <w:rFonts w:hint="eastAsia"/>
        </w:rPr>
        <w:t>で</w:t>
      </w:r>
      <w:r>
        <w:rPr>
          <w:rFonts w:hint="eastAsia"/>
        </w:rPr>
        <w:t>は</w:t>
      </w:r>
      <w:r w:rsidRPr="00D610EE">
        <w:rPr>
          <w:rFonts w:hAnsi="Times New Roman" w:hint="eastAsia"/>
        </w:rPr>
        <w:t>「地域の農地を活かし、担い手を応援する全国運動」（</w:t>
      </w:r>
      <w:r w:rsidR="000615DF" w:rsidRPr="00D610EE">
        <w:rPr>
          <w:rFonts w:hAnsi="Times New Roman" w:hint="eastAsia"/>
        </w:rPr>
        <w:t>令和元～</w:t>
      </w:r>
      <w:r w:rsidRPr="00D610EE">
        <w:rPr>
          <w:rFonts w:hAnsi="Times New Roman" w:hint="eastAsia"/>
        </w:rPr>
        <w:t>３年度）において「５～</w:t>
      </w:r>
      <w:r w:rsidRPr="00D610EE">
        <w:t>10</w:t>
      </w:r>
      <w:r w:rsidRPr="00D610EE">
        <w:rPr>
          <w:rFonts w:hAnsi="Times New Roman" w:hint="eastAsia"/>
        </w:rPr>
        <w:t>年後の地域の農地利用と担い手に関する方針作成の強化」、「担い手の農地利用集積率８割」</w:t>
      </w:r>
      <w:r w:rsidRPr="00D610EE">
        <w:rPr>
          <w:rFonts w:hint="eastAsia"/>
        </w:rPr>
        <w:t>に向けた取り組みを進めています。</w:t>
      </w:r>
    </w:p>
    <w:p w14:paraId="2240989F" w14:textId="77777777" w:rsidR="00417E57" w:rsidRDefault="00417E57" w:rsidP="00B47F31">
      <w:pPr>
        <w:pStyle w:val="a3"/>
        <w:adjustRightInd/>
        <w:spacing w:line="304" w:lineRule="exact"/>
        <w:ind w:left="560" w:hanging="560"/>
        <w:rPr>
          <w:rFonts w:hAnsi="Times New Roman" w:cs="Times New Roman"/>
        </w:rPr>
      </w:pPr>
    </w:p>
    <w:p w14:paraId="244819C8" w14:textId="77777777" w:rsidR="00BC60FE" w:rsidRDefault="00FC15E9">
      <w:pPr>
        <w:pStyle w:val="a3"/>
        <w:adjustRightInd/>
        <w:spacing w:line="304" w:lineRule="exact"/>
        <w:ind w:left="560" w:hanging="560"/>
        <w:rPr>
          <w:rFonts w:hAnsi="Times New Roman" w:cs="Times New Roman"/>
        </w:rPr>
      </w:pPr>
      <w:r>
        <w:rPr>
          <w:rFonts w:hint="eastAsia"/>
          <w:b/>
          <w:bCs/>
        </w:rPr>
        <w:t>１．</w:t>
      </w:r>
      <w:r>
        <w:rPr>
          <w:rFonts w:hAnsi="Times New Roman" w:hint="eastAsia"/>
          <w:b/>
          <w:bCs/>
        </w:rPr>
        <w:t>将来の地域の農地利用と担い手等に関する方針の策定へ主体的に関与します</w:t>
      </w:r>
    </w:p>
    <w:p w14:paraId="7D11D79B" w14:textId="77777777" w:rsidR="00BC60FE" w:rsidRDefault="00FC15E9">
      <w:pPr>
        <w:pStyle w:val="a3"/>
        <w:adjustRightInd/>
        <w:spacing w:line="304" w:lineRule="exact"/>
        <w:ind w:left="560" w:hanging="560"/>
        <w:rPr>
          <w:rFonts w:hAnsi="Times New Roman" w:cs="Times New Roman"/>
        </w:rPr>
      </w:pPr>
      <w:r>
        <w:rPr>
          <w:rFonts w:hint="eastAsia"/>
        </w:rPr>
        <w:t xml:space="preserve">　　　農業委員会は、市町村並びに関係機関・団体と共に、地域の再生と持続可能な発展を目指す農地利用と担い手等の在り方の方針（実質化された「人・農地プラン」）の策定に向け、地域（集落）における話し合い活動の取り組みの中から合意形成を図り策定に努めます。</w:t>
      </w:r>
    </w:p>
    <w:tbl>
      <w:tblPr>
        <w:tblW w:w="0" w:type="auto"/>
        <w:tblInd w:w="4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2" w:type="dxa"/>
          <w:right w:w="52" w:type="dxa"/>
        </w:tblCellMar>
        <w:tblLook w:val="0000" w:firstRow="0" w:lastRow="0" w:firstColumn="0" w:lastColumn="0" w:noHBand="0" w:noVBand="0"/>
      </w:tblPr>
      <w:tblGrid>
        <w:gridCol w:w="8807"/>
      </w:tblGrid>
      <w:tr w:rsidR="00BC60FE" w14:paraId="36A75004" w14:textId="77777777" w:rsidTr="00FC15E9">
        <w:tc>
          <w:tcPr>
            <w:tcW w:w="8807" w:type="dxa"/>
            <w:tcBorders>
              <w:top w:val="single" w:sz="4" w:space="0" w:color="000000"/>
              <w:left w:val="single" w:sz="4" w:space="0" w:color="000000"/>
              <w:bottom w:val="single" w:sz="4" w:space="0" w:color="000000"/>
              <w:right w:val="single" w:sz="4" w:space="0" w:color="000000"/>
            </w:tcBorders>
          </w:tcPr>
          <w:p w14:paraId="3089603A" w14:textId="77777777" w:rsidR="00BC60FE" w:rsidRDefault="00BC60FE">
            <w:pPr>
              <w:pStyle w:val="a3"/>
              <w:suppressAutoHyphens/>
              <w:kinsoku w:val="0"/>
              <w:wordWrap w:val="0"/>
              <w:autoSpaceDE w:val="0"/>
              <w:autoSpaceDN w:val="0"/>
              <w:spacing w:line="304" w:lineRule="exact"/>
              <w:jc w:val="left"/>
              <w:rPr>
                <w:rFonts w:hAnsi="Times New Roman" w:cs="Times New Roman"/>
              </w:rPr>
            </w:pPr>
          </w:p>
          <w:p w14:paraId="213D61EC" w14:textId="77777777" w:rsidR="00BC60FE" w:rsidRDefault="00FC15E9">
            <w:pPr>
              <w:pStyle w:val="a3"/>
              <w:suppressAutoHyphens/>
              <w:kinsoku w:val="0"/>
              <w:wordWrap w:val="0"/>
              <w:autoSpaceDE w:val="0"/>
              <w:autoSpaceDN w:val="0"/>
              <w:spacing w:line="304" w:lineRule="exact"/>
              <w:jc w:val="left"/>
              <w:rPr>
                <w:rFonts w:hAnsi="Times New Roman" w:cs="Times New Roman"/>
              </w:rPr>
            </w:pPr>
            <w:r>
              <w:t xml:space="preserve"> </w:t>
            </w:r>
            <w:r>
              <w:rPr>
                <w:rFonts w:eastAsia="ＭＳ ゴシック" w:hAnsi="Times New Roman" w:cs="ＭＳ ゴシック" w:hint="eastAsia"/>
              </w:rPr>
              <w:t>※「人・農地プラン」の実質化について</w:t>
            </w:r>
          </w:p>
          <w:p w14:paraId="4AE24DD6" w14:textId="77777777" w:rsidR="00BC60FE" w:rsidRDefault="00FC15E9">
            <w:pPr>
              <w:pStyle w:val="a3"/>
              <w:suppressAutoHyphens/>
              <w:kinsoku w:val="0"/>
              <w:wordWrap w:val="0"/>
              <w:autoSpaceDE w:val="0"/>
              <w:autoSpaceDN w:val="0"/>
              <w:spacing w:line="304" w:lineRule="exact"/>
              <w:ind w:left="420" w:right="280" w:firstLine="280"/>
              <w:jc w:val="left"/>
              <w:rPr>
                <w:rFonts w:hAnsi="Times New Roman" w:cs="Times New Roman"/>
              </w:rPr>
            </w:pPr>
            <w:r>
              <w:rPr>
                <w:rFonts w:hint="eastAsia"/>
              </w:rPr>
              <w:t>以下の①～③が行われている人・農地プランを「実質化された人・農地プラン」とします。</w:t>
            </w:r>
          </w:p>
          <w:p w14:paraId="66D0DFEF" w14:textId="77777777" w:rsidR="00BC60FE" w:rsidRDefault="00BC60FE">
            <w:pPr>
              <w:pStyle w:val="a3"/>
              <w:suppressAutoHyphens/>
              <w:kinsoku w:val="0"/>
              <w:wordWrap w:val="0"/>
              <w:autoSpaceDE w:val="0"/>
              <w:autoSpaceDN w:val="0"/>
              <w:spacing w:line="304" w:lineRule="exact"/>
              <w:jc w:val="left"/>
              <w:rPr>
                <w:rFonts w:hAnsi="Times New Roman" w:cs="Times New Roman"/>
              </w:rPr>
            </w:pPr>
          </w:p>
          <w:p w14:paraId="762BC1D1" w14:textId="77777777" w:rsidR="00BC60FE" w:rsidRDefault="00FC15E9">
            <w:pPr>
              <w:pStyle w:val="a3"/>
              <w:suppressAutoHyphens/>
              <w:kinsoku w:val="0"/>
              <w:wordWrap w:val="0"/>
              <w:autoSpaceDE w:val="0"/>
              <w:autoSpaceDN w:val="0"/>
              <w:spacing w:line="304" w:lineRule="exact"/>
              <w:jc w:val="left"/>
              <w:rPr>
                <w:rFonts w:hAnsi="Times New Roman" w:cs="Times New Roman"/>
              </w:rPr>
            </w:pPr>
            <w:r>
              <w:t xml:space="preserve"> </w:t>
            </w:r>
            <w:r>
              <w:rPr>
                <w:rFonts w:hint="eastAsia"/>
              </w:rPr>
              <w:t>①アンケートの実施</w:t>
            </w:r>
          </w:p>
          <w:p w14:paraId="07B761A5" w14:textId="1C1407B2" w:rsidR="00BC60FE" w:rsidRDefault="00FC15E9">
            <w:pPr>
              <w:pStyle w:val="a3"/>
              <w:suppressAutoHyphens/>
              <w:kinsoku w:val="0"/>
              <w:wordWrap w:val="0"/>
              <w:autoSpaceDE w:val="0"/>
              <w:autoSpaceDN w:val="0"/>
              <w:spacing w:line="304" w:lineRule="exact"/>
              <w:ind w:left="420" w:right="280" w:firstLine="280"/>
              <w:jc w:val="left"/>
              <w:rPr>
                <w:rFonts w:hAnsi="Times New Roman" w:cs="Times New Roman"/>
              </w:rPr>
            </w:pPr>
            <w:r>
              <w:rPr>
                <w:rFonts w:hint="eastAsia"/>
              </w:rPr>
              <w:t>対象地区の相当部分について、概ね５年から</w:t>
            </w:r>
            <w:r>
              <w:t>10</w:t>
            </w:r>
            <w:r>
              <w:rPr>
                <w:rFonts w:hint="eastAsia"/>
              </w:rPr>
              <w:t>年後の農地利用に関するアンケート調査が行われていること</w:t>
            </w:r>
            <w:r w:rsidR="000615DF">
              <w:rPr>
                <w:rFonts w:hint="eastAsia"/>
              </w:rPr>
              <w:t>。</w:t>
            </w:r>
          </w:p>
          <w:p w14:paraId="2129AE04" w14:textId="77777777" w:rsidR="00BC60FE" w:rsidRDefault="00BC60FE">
            <w:pPr>
              <w:pStyle w:val="a3"/>
              <w:suppressAutoHyphens/>
              <w:kinsoku w:val="0"/>
              <w:wordWrap w:val="0"/>
              <w:autoSpaceDE w:val="0"/>
              <w:autoSpaceDN w:val="0"/>
              <w:spacing w:line="304" w:lineRule="exact"/>
              <w:jc w:val="left"/>
              <w:rPr>
                <w:rFonts w:hAnsi="Times New Roman" w:cs="Times New Roman"/>
              </w:rPr>
            </w:pPr>
          </w:p>
          <w:p w14:paraId="57059656" w14:textId="77777777" w:rsidR="00BC60FE" w:rsidRDefault="00FC15E9">
            <w:pPr>
              <w:pStyle w:val="a3"/>
              <w:suppressAutoHyphens/>
              <w:kinsoku w:val="0"/>
              <w:wordWrap w:val="0"/>
              <w:autoSpaceDE w:val="0"/>
              <w:autoSpaceDN w:val="0"/>
              <w:spacing w:line="304" w:lineRule="exact"/>
              <w:jc w:val="left"/>
              <w:rPr>
                <w:rFonts w:hAnsi="Times New Roman" w:cs="Times New Roman"/>
              </w:rPr>
            </w:pPr>
            <w:r>
              <w:t xml:space="preserve"> </w:t>
            </w:r>
            <w:r>
              <w:rPr>
                <w:rFonts w:hint="eastAsia"/>
              </w:rPr>
              <w:t>②現況把握</w:t>
            </w:r>
          </w:p>
          <w:p w14:paraId="0C6534A4" w14:textId="77777777" w:rsidR="00BC60FE" w:rsidRDefault="00FC15E9">
            <w:pPr>
              <w:pStyle w:val="a3"/>
              <w:suppressAutoHyphens/>
              <w:kinsoku w:val="0"/>
              <w:wordWrap w:val="0"/>
              <w:autoSpaceDE w:val="0"/>
              <w:autoSpaceDN w:val="0"/>
              <w:spacing w:line="304" w:lineRule="exact"/>
              <w:ind w:left="420" w:right="280" w:firstLine="280"/>
              <w:jc w:val="left"/>
              <w:rPr>
                <w:rFonts w:hAnsi="Times New Roman" w:cs="Times New Roman"/>
              </w:rPr>
            </w:pPr>
            <w:r>
              <w:rPr>
                <w:rFonts w:hint="eastAsia"/>
              </w:rPr>
              <w:t>対象地区において、アンケート調査や話合いを通じて、農業者の年齢階層別の就農や後継者の確保の状況が地図により把握されていること。</w:t>
            </w:r>
          </w:p>
          <w:p w14:paraId="21A1316D" w14:textId="77777777" w:rsidR="00BC60FE" w:rsidRDefault="00BC60FE">
            <w:pPr>
              <w:pStyle w:val="a3"/>
              <w:suppressAutoHyphens/>
              <w:kinsoku w:val="0"/>
              <w:wordWrap w:val="0"/>
              <w:autoSpaceDE w:val="0"/>
              <w:autoSpaceDN w:val="0"/>
              <w:spacing w:line="304" w:lineRule="exact"/>
              <w:jc w:val="left"/>
              <w:rPr>
                <w:rFonts w:hAnsi="Times New Roman" w:cs="Times New Roman"/>
              </w:rPr>
            </w:pPr>
          </w:p>
          <w:p w14:paraId="3FF1DEC4" w14:textId="77777777" w:rsidR="00BC60FE" w:rsidRDefault="00FC15E9">
            <w:pPr>
              <w:pStyle w:val="a3"/>
              <w:suppressAutoHyphens/>
              <w:kinsoku w:val="0"/>
              <w:wordWrap w:val="0"/>
              <w:autoSpaceDE w:val="0"/>
              <w:autoSpaceDN w:val="0"/>
              <w:spacing w:line="304" w:lineRule="exact"/>
              <w:jc w:val="left"/>
              <w:rPr>
                <w:rFonts w:hAnsi="Times New Roman" w:cs="Times New Roman"/>
              </w:rPr>
            </w:pPr>
            <w:r>
              <w:t xml:space="preserve"> </w:t>
            </w:r>
            <w:r>
              <w:rPr>
                <w:rFonts w:hint="eastAsia"/>
              </w:rPr>
              <w:t>③中心経営体への農地の集約化に関する将来方針の作成</w:t>
            </w:r>
          </w:p>
          <w:p w14:paraId="3CFBD993" w14:textId="77777777" w:rsidR="00BC60FE" w:rsidRDefault="00FC15E9">
            <w:pPr>
              <w:pStyle w:val="a3"/>
              <w:suppressAutoHyphens/>
              <w:kinsoku w:val="0"/>
              <w:wordWrap w:val="0"/>
              <w:autoSpaceDE w:val="0"/>
              <w:autoSpaceDN w:val="0"/>
              <w:spacing w:line="304" w:lineRule="exact"/>
              <w:ind w:left="420" w:right="280" w:firstLine="280"/>
              <w:jc w:val="left"/>
              <w:rPr>
                <w:rFonts w:hAnsi="Times New Roman" w:cs="Times New Roman"/>
              </w:rPr>
            </w:pPr>
            <w:r>
              <w:rPr>
                <w:rFonts w:hint="eastAsia"/>
              </w:rPr>
              <w:t>対象地区を原則として集落ごとに細分化し、</w:t>
            </w:r>
            <w:r>
              <w:t>5</w:t>
            </w:r>
            <w:r>
              <w:rPr>
                <w:rFonts w:hint="eastAsia"/>
              </w:rPr>
              <w:t>年から</w:t>
            </w:r>
            <w:r>
              <w:t>10</w:t>
            </w:r>
            <w:r>
              <w:rPr>
                <w:rFonts w:hint="eastAsia"/>
              </w:rPr>
              <w:t>年後に農地利用を担う中心経営体に関する方針を定めること。</w:t>
            </w:r>
          </w:p>
          <w:p w14:paraId="24D6A41C" w14:textId="77777777" w:rsidR="00BC60FE" w:rsidRDefault="00BC60FE">
            <w:pPr>
              <w:pStyle w:val="a3"/>
              <w:suppressAutoHyphens/>
              <w:kinsoku w:val="0"/>
              <w:wordWrap w:val="0"/>
              <w:autoSpaceDE w:val="0"/>
              <w:autoSpaceDN w:val="0"/>
              <w:spacing w:line="304" w:lineRule="exact"/>
              <w:jc w:val="left"/>
              <w:rPr>
                <w:rFonts w:hAnsi="Times New Roman" w:cs="Times New Roman"/>
              </w:rPr>
            </w:pPr>
          </w:p>
          <w:p w14:paraId="5962997E" w14:textId="77777777" w:rsidR="00BC60FE" w:rsidRDefault="00BC60FE">
            <w:pPr>
              <w:pStyle w:val="a3"/>
              <w:suppressAutoHyphens/>
              <w:kinsoku w:val="0"/>
              <w:wordWrap w:val="0"/>
              <w:autoSpaceDE w:val="0"/>
              <w:autoSpaceDN w:val="0"/>
              <w:spacing w:line="304" w:lineRule="exact"/>
              <w:jc w:val="left"/>
              <w:rPr>
                <w:rFonts w:hAnsi="Times New Roman" w:cs="Times New Roman"/>
              </w:rPr>
            </w:pPr>
          </w:p>
        </w:tc>
      </w:tr>
    </w:tbl>
    <w:p w14:paraId="4BB569BE" w14:textId="77777777" w:rsidR="00BC60FE" w:rsidRDefault="00BC60FE">
      <w:pPr>
        <w:pStyle w:val="a3"/>
        <w:adjustRightInd/>
        <w:spacing w:line="304" w:lineRule="exact"/>
        <w:ind w:left="560" w:hanging="560"/>
        <w:rPr>
          <w:rFonts w:hAnsi="Times New Roman" w:cs="Times New Roman"/>
        </w:rPr>
      </w:pPr>
    </w:p>
    <w:p w14:paraId="09A67206" w14:textId="77777777" w:rsidR="00BC60FE" w:rsidRDefault="00BC60FE">
      <w:pPr>
        <w:pStyle w:val="a3"/>
        <w:adjustRightInd/>
        <w:spacing w:line="304" w:lineRule="exact"/>
        <w:ind w:left="560" w:hanging="560"/>
        <w:rPr>
          <w:rFonts w:hAnsi="Times New Roman" w:cs="Times New Roman"/>
        </w:rPr>
      </w:pPr>
    </w:p>
    <w:p w14:paraId="5170F50B" w14:textId="77777777" w:rsidR="00BC60FE" w:rsidRDefault="00BC60FE">
      <w:pPr>
        <w:pStyle w:val="a3"/>
        <w:adjustRightInd/>
        <w:spacing w:line="304" w:lineRule="exact"/>
        <w:ind w:left="560" w:hanging="560"/>
        <w:rPr>
          <w:rFonts w:hAnsi="Times New Roman" w:cs="Times New Roman"/>
        </w:rPr>
      </w:pPr>
    </w:p>
    <w:p w14:paraId="75758EEB" w14:textId="77777777" w:rsidR="00BC60FE" w:rsidRDefault="00FC15E9">
      <w:pPr>
        <w:pStyle w:val="a3"/>
        <w:adjustRightInd/>
        <w:spacing w:line="304" w:lineRule="exact"/>
        <w:ind w:left="560" w:hanging="560"/>
        <w:rPr>
          <w:rFonts w:hAnsi="Times New Roman" w:cs="Times New Roman"/>
        </w:rPr>
      </w:pPr>
      <w:r>
        <w:rPr>
          <w:rFonts w:hint="eastAsia"/>
          <w:b/>
          <w:bCs/>
        </w:rPr>
        <w:lastRenderedPageBreak/>
        <w:t>２．担当地域の農業者・農家等の意向を把握します</w:t>
      </w:r>
    </w:p>
    <w:p w14:paraId="39F8CB1A" w14:textId="4777FE79" w:rsidR="00BC60FE" w:rsidRDefault="00FC15E9">
      <w:pPr>
        <w:pStyle w:val="a3"/>
        <w:adjustRightInd/>
        <w:spacing w:line="304" w:lineRule="exact"/>
        <w:ind w:left="560" w:hanging="560"/>
        <w:rPr>
          <w:rFonts w:hAnsi="Times New Roman" w:cs="Times New Roman"/>
        </w:rPr>
      </w:pPr>
      <w:r>
        <w:rPr>
          <w:rFonts w:hint="eastAsia"/>
        </w:rPr>
        <w:t xml:space="preserve">　　　農業委員と農地利用最適化推進委員は、実質化された「人・農地プラン」等地域の農地利用と担い手等に関する方針の策定に際して地域（集落）の話し合い活動に資するため、担当地区における現場活動、とりわけ農業者・農家等の意向の把握に努めます。</w:t>
      </w:r>
    </w:p>
    <w:p w14:paraId="1894767F" w14:textId="77777777" w:rsidR="00BC60FE" w:rsidRDefault="00BC60FE">
      <w:pPr>
        <w:pStyle w:val="a3"/>
        <w:adjustRightInd/>
        <w:spacing w:line="304" w:lineRule="exact"/>
        <w:ind w:left="560" w:hanging="560"/>
        <w:rPr>
          <w:rFonts w:hAnsi="Times New Roman" w:cs="Times New Roman"/>
        </w:rPr>
      </w:pPr>
    </w:p>
    <w:p w14:paraId="129295A5" w14:textId="10A953CD" w:rsidR="00BC60FE" w:rsidRDefault="00FC15E9">
      <w:pPr>
        <w:pStyle w:val="a3"/>
        <w:adjustRightInd/>
        <w:spacing w:line="304" w:lineRule="exact"/>
        <w:ind w:left="560" w:hanging="560"/>
        <w:rPr>
          <w:rFonts w:hAnsi="Times New Roman" w:cs="Times New Roman"/>
        </w:rPr>
      </w:pPr>
      <w:r>
        <w:rPr>
          <w:rFonts w:hint="eastAsia"/>
          <w:b/>
          <w:bCs/>
        </w:rPr>
        <w:t>３．農業委員会は農地中間管理機構と連携し、農地の利用集積を促進します</w:t>
      </w:r>
    </w:p>
    <w:p w14:paraId="1C839490" w14:textId="473163DA" w:rsidR="00BC60FE" w:rsidRDefault="00FC15E9">
      <w:pPr>
        <w:pStyle w:val="a3"/>
        <w:adjustRightInd/>
        <w:spacing w:line="304" w:lineRule="exact"/>
        <w:ind w:left="560" w:hanging="560"/>
        <w:rPr>
          <w:rFonts w:hAnsi="Times New Roman" w:cs="Times New Roman"/>
        </w:rPr>
      </w:pPr>
      <w:r>
        <w:t xml:space="preserve">   </w:t>
      </w:r>
      <w:r>
        <w:rPr>
          <w:rFonts w:hint="eastAsia"/>
        </w:rPr>
        <w:t xml:space="preserve">　「人・農地プラン」</w:t>
      </w:r>
      <w:r w:rsidR="00B65D80">
        <w:rPr>
          <w:rFonts w:hint="eastAsia"/>
        </w:rPr>
        <w:t>が実質化された地域においては、プランに基づく農地の利用調整やマッチングを進めます。また、プラン</w:t>
      </w:r>
      <w:r>
        <w:rPr>
          <w:rFonts w:hint="eastAsia"/>
        </w:rPr>
        <w:t>の見直し</w:t>
      </w:r>
      <w:r w:rsidR="00B65D80">
        <w:rPr>
          <w:rFonts w:hint="eastAsia"/>
        </w:rPr>
        <w:t>も継続的に実施し</w:t>
      </w:r>
      <w:r>
        <w:rPr>
          <w:rFonts w:hint="eastAsia"/>
        </w:rPr>
        <w:t>、将来に向けて「守るべき農地」と「担い手」を明確にすることが必要です。その結果を踏まえ、農業委員と農地利用最適化推進委員が中心となり、農地中間管理機構と十分に連携し、地域の担い手に対して、優先的かつ計画的な農地の集約化を図ります。</w:t>
      </w:r>
    </w:p>
    <w:p w14:paraId="7EE725EF" w14:textId="77777777" w:rsidR="00BC60FE" w:rsidRDefault="00FC15E9">
      <w:pPr>
        <w:pStyle w:val="a3"/>
        <w:adjustRightInd/>
        <w:spacing w:line="304" w:lineRule="exact"/>
        <w:ind w:left="560" w:hanging="560"/>
        <w:rPr>
          <w:rFonts w:hAnsi="Times New Roman" w:cs="Times New Roman"/>
        </w:rPr>
      </w:pPr>
      <w:r>
        <w:rPr>
          <w:rFonts w:hint="eastAsia"/>
        </w:rPr>
        <w:t xml:space="preserve">　　　その前提として、農業委員会で営農意向調査を行い、農地を貸したい等の意向把握に運動的に取り組んで行きます。</w:t>
      </w:r>
    </w:p>
    <w:p w14:paraId="04A748ED" w14:textId="77777777" w:rsidR="00BC60FE" w:rsidRDefault="00FC15E9">
      <w:pPr>
        <w:pStyle w:val="a3"/>
        <w:adjustRightInd/>
        <w:spacing w:line="304" w:lineRule="exact"/>
        <w:ind w:left="560" w:hanging="560"/>
        <w:rPr>
          <w:rFonts w:hAnsi="Times New Roman" w:cs="Times New Roman"/>
        </w:rPr>
      </w:pPr>
      <w:r>
        <w:rPr>
          <w:rFonts w:hint="eastAsia"/>
        </w:rPr>
        <w:t xml:space="preserve">　　　また、経営農地の集団化を図るため、農業経営者間における農地の利用権の交換を推進するなど、地域の実情を踏まえつつ、農地の利用調整を行います。</w:t>
      </w:r>
    </w:p>
    <w:p w14:paraId="20A54C65" w14:textId="77777777" w:rsidR="00BC60FE" w:rsidRDefault="00BC60FE">
      <w:pPr>
        <w:pStyle w:val="a3"/>
        <w:adjustRightInd/>
        <w:spacing w:line="304" w:lineRule="exact"/>
        <w:ind w:left="560" w:hanging="560"/>
        <w:rPr>
          <w:rFonts w:hAnsi="Times New Roman" w:cs="Times New Roman"/>
        </w:rPr>
      </w:pPr>
    </w:p>
    <w:p w14:paraId="00707D30" w14:textId="77777777" w:rsidR="00BC60FE" w:rsidRDefault="00FC15E9">
      <w:pPr>
        <w:pStyle w:val="a3"/>
        <w:adjustRightInd/>
        <w:spacing w:line="304" w:lineRule="exact"/>
        <w:ind w:left="560" w:hanging="560"/>
        <w:rPr>
          <w:rFonts w:hAnsi="Times New Roman" w:cs="Times New Roman"/>
        </w:rPr>
      </w:pPr>
      <w:r>
        <w:rPr>
          <w:rFonts w:hint="eastAsia"/>
          <w:b/>
          <w:bCs/>
        </w:rPr>
        <w:t>【</w:t>
      </w:r>
      <w:r>
        <w:rPr>
          <w:rFonts w:hint="eastAsia"/>
        </w:rPr>
        <w:t>協議項目例</w:t>
      </w:r>
      <w:r>
        <w:rPr>
          <w:rFonts w:hint="eastAsia"/>
          <w:b/>
          <w:bCs/>
        </w:rPr>
        <w:t>】</w:t>
      </w:r>
    </w:p>
    <w:p w14:paraId="767F3A47" w14:textId="77777777" w:rsidR="00BC60FE" w:rsidRDefault="00FC15E9">
      <w:pPr>
        <w:pStyle w:val="a3"/>
        <w:adjustRightInd/>
        <w:spacing w:line="304" w:lineRule="exact"/>
        <w:ind w:left="560" w:hanging="560"/>
      </w:pPr>
      <w:r>
        <w:rPr>
          <w:rFonts w:hint="eastAsia"/>
        </w:rPr>
        <w:t xml:space="preserve">　○　「農地等の利用の最適化の推進」に向け、認定農業者などの担い手と農業委員会が日常的にどのように連携・情報交換をすべきか。またどのような取り組みを希望しているか。</w:t>
      </w:r>
    </w:p>
    <w:p w14:paraId="795C7BB6" w14:textId="2ADF7168" w:rsidR="00275E25" w:rsidRDefault="00275E25">
      <w:pPr>
        <w:pStyle w:val="a3"/>
        <w:adjustRightInd/>
        <w:spacing w:line="304" w:lineRule="exact"/>
        <w:ind w:left="560" w:hanging="560"/>
        <w:rPr>
          <w:rFonts w:hAnsi="Times New Roman" w:cs="Times New Roman"/>
        </w:rPr>
      </w:pPr>
      <w:r>
        <w:rPr>
          <w:rFonts w:hint="eastAsia"/>
        </w:rPr>
        <w:t xml:space="preserve">　〇　実質化された「人・農地プラン」に基づく農地の集積・集約化をどのように進めていくか。</w:t>
      </w:r>
    </w:p>
    <w:p w14:paraId="09EBBD91" w14:textId="77777777" w:rsidR="00BC60FE" w:rsidRDefault="00FC15E9">
      <w:pPr>
        <w:pStyle w:val="a3"/>
        <w:adjustRightInd/>
        <w:spacing w:line="304" w:lineRule="exact"/>
        <w:ind w:left="560" w:hanging="560"/>
        <w:rPr>
          <w:rFonts w:hAnsi="Times New Roman" w:cs="Times New Roman"/>
        </w:rPr>
      </w:pPr>
      <w:r>
        <w:rPr>
          <w:rFonts w:hint="eastAsia"/>
        </w:rPr>
        <w:t xml:space="preserve">　○　認定農業者などの担い手への農地集積や農地中間管理機構の活用に向け、「人・農地プラン」の作成や見直しの話し合いにどう取り組むか。</w:t>
      </w:r>
    </w:p>
    <w:p w14:paraId="7262D9B9" w14:textId="108CA012" w:rsidR="00D610EE" w:rsidRDefault="00FC15E9">
      <w:pPr>
        <w:pStyle w:val="a3"/>
        <w:adjustRightInd/>
        <w:spacing w:line="304" w:lineRule="exact"/>
        <w:ind w:left="280" w:hanging="280"/>
      </w:pPr>
      <w:r>
        <w:rPr>
          <w:rFonts w:hint="eastAsia"/>
        </w:rPr>
        <w:t xml:space="preserve">　○</w:t>
      </w:r>
      <w:r>
        <w:t xml:space="preserve">  </w:t>
      </w:r>
      <w:r>
        <w:rPr>
          <w:rFonts w:hint="eastAsia"/>
        </w:rPr>
        <w:t>農地中間管理機構や、認定農業者などの担い手への農地集積に向け、農業委員会の持つ農地情報を有効に活用していくための課題や改善すべき点はあるか</w:t>
      </w:r>
      <w:r w:rsidR="00D610EE">
        <w:rPr>
          <w:rFonts w:hint="eastAsia"/>
        </w:rPr>
        <w:t>。</w:t>
      </w:r>
    </w:p>
    <w:p w14:paraId="21C09790" w14:textId="77777777" w:rsidR="008C57D6" w:rsidRDefault="008C57D6">
      <w:pPr>
        <w:pStyle w:val="a3"/>
        <w:adjustRightInd/>
        <w:spacing w:line="304" w:lineRule="exact"/>
        <w:ind w:left="280" w:hanging="280"/>
      </w:pPr>
    </w:p>
    <w:p w14:paraId="33D427C9" w14:textId="62630F8B" w:rsidR="00BC60FE" w:rsidRDefault="00FC15E9">
      <w:pPr>
        <w:pStyle w:val="a3"/>
        <w:adjustRightInd/>
        <w:spacing w:line="304" w:lineRule="exact"/>
        <w:ind w:left="280" w:hanging="280"/>
        <w:rPr>
          <w:rFonts w:hAnsi="Times New Roman" w:cs="Times New Roman"/>
        </w:rPr>
      </w:pPr>
      <w:r>
        <w:rPr>
          <w:rFonts w:eastAsia="ＭＳ ゴシック" w:hAnsi="Times New Roman" w:cs="ＭＳ ゴシック" w:hint="eastAsia"/>
          <w:b/>
          <w:bCs/>
          <w:bdr w:val="single" w:sz="4" w:space="0" w:color="000000"/>
        </w:rPr>
        <w:t>Ⅱ</w:t>
      </w:r>
      <w:r>
        <w:rPr>
          <w:rFonts w:ascii="ＭＳ ゴシック" w:hAnsi="ＭＳ ゴシック" w:cs="ＭＳ ゴシック"/>
          <w:b/>
          <w:bCs/>
          <w:bdr w:val="single" w:sz="4" w:space="0" w:color="000000"/>
        </w:rPr>
        <w:t>.</w:t>
      </w:r>
      <w:r>
        <w:rPr>
          <w:rFonts w:eastAsia="ＭＳ ゴシック" w:hAnsi="Times New Roman" w:cs="ＭＳ ゴシック" w:hint="eastAsia"/>
          <w:b/>
          <w:bCs/>
          <w:bdr w:val="single" w:sz="4" w:space="0" w:color="000000"/>
        </w:rPr>
        <w:t>遊休農地対策</w:t>
      </w:r>
      <w:r w:rsidR="00D610EE">
        <w:rPr>
          <w:rFonts w:eastAsia="ＭＳ ゴシック" w:hAnsi="Times New Roman" w:cs="ＭＳ ゴシック" w:hint="eastAsia"/>
          <w:b/>
          <w:bCs/>
          <w:bdr w:val="single" w:sz="4" w:space="0" w:color="000000"/>
        </w:rPr>
        <w:t xml:space="preserve"> </w:t>
      </w:r>
    </w:p>
    <w:p w14:paraId="6D072821" w14:textId="77777777" w:rsidR="00BC60FE" w:rsidRDefault="00BC60FE">
      <w:pPr>
        <w:pStyle w:val="a3"/>
        <w:adjustRightInd/>
        <w:spacing w:line="304" w:lineRule="exact"/>
        <w:ind w:left="280" w:hanging="280"/>
        <w:rPr>
          <w:rFonts w:hAnsi="Times New Roman" w:cs="Times New Roman"/>
        </w:rPr>
      </w:pPr>
    </w:p>
    <w:p w14:paraId="469B5939" w14:textId="5CFD65E7" w:rsidR="00BC60FE" w:rsidRDefault="00FC15E9">
      <w:pPr>
        <w:pStyle w:val="a3"/>
        <w:adjustRightInd/>
        <w:spacing w:line="304" w:lineRule="exact"/>
        <w:ind w:left="280" w:hanging="280"/>
        <w:rPr>
          <w:rFonts w:hAnsi="Times New Roman" w:cs="Times New Roman"/>
        </w:rPr>
      </w:pPr>
      <w:r>
        <w:rPr>
          <w:rFonts w:hint="eastAsia"/>
        </w:rPr>
        <w:t xml:space="preserve">　　農業委員会組織は、「農林水産業・地域の活力創造プラン」や改正農業委員会法、「農地中間管理事業の推進に関する法律等の一部を改正する法律」を踏まえた</w:t>
      </w:r>
      <w:r w:rsidRPr="00D610EE">
        <w:rPr>
          <w:rFonts w:hAnsi="Times New Roman" w:hint="eastAsia"/>
        </w:rPr>
        <w:t>「地域の農地を活かし、担い手を応援する全国運動」（</w:t>
      </w:r>
      <w:r w:rsidR="000615DF" w:rsidRPr="00D610EE">
        <w:rPr>
          <w:rFonts w:hint="eastAsia"/>
        </w:rPr>
        <w:t>令和元</w:t>
      </w:r>
      <w:r w:rsidRPr="00D610EE">
        <w:rPr>
          <w:rFonts w:hAnsi="Times New Roman" w:hint="eastAsia"/>
        </w:rPr>
        <w:t>～３年度）において</w:t>
      </w:r>
      <w:r>
        <w:rPr>
          <w:rFonts w:hint="eastAsia"/>
        </w:rPr>
        <w:t>「遊休農地ゼロ」に向けた取り組みを進めています。農地を維持・確保することは、農地の総量確保と農産物の生産量の増加につながり、食料自給率の向上、国土保全や自然環境保全に加えて、周辺地域の良好な営農環境や生活環境を確保することにつながり極めて重要な課題です。</w:t>
      </w:r>
    </w:p>
    <w:p w14:paraId="50BAB473" w14:textId="77777777" w:rsidR="00BC60FE" w:rsidRDefault="00BC60FE">
      <w:pPr>
        <w:pStyle w:val="a3"/>
        <w:adjustRightInd/>
        <w:spacing w:line="304" w:lineRule="exact"/>
        <w:ind w:left="280" w:hanging="280"/>
        <w:rPr>
          <w:rFonts w:hAnsi="Times New Roman" w:cs="Times New Roman"/>
        </w:rPr>
      </w:pPr>
    </w:p>
    <w:p w14:paraId="25A98A54" w14:textId="321D810D" w:rsidR="00BC60FE" w:rsidRDefault="00FC15E9">
      <w:pPr>
        <w:pStyle w:val="a3"/>
        <w:adjustRightInd/>
        <w:spacing w:line="304" w:lineRule="exact"/>
        <w:ind w:left="560" w:hanging="560"/>
        <w:rPr>
          <w:rFonts w:hAnsi="Times New Roman" w:cs="Times New Roman"/>
        </w:rPr>
      </w:pPr>
      <w:r>
        <w:rPr>
          <w:rFonts w:hint="eastAsia"/>
          <w:b/>
          <w:bCs/>
        </w:rPr>
        <w:t>１．農業委員会は「農地パトロール」</w:t>
      </w:r>
      <w:r w:rsidR="001F06C9">
        <w:rPr>
          <w:rFonts w:hint="eastAsia"/>
          <w:b/>
          <w:bCs/>
        </w:rPr>
        <w:t>（</w:t>
      </w:r>
      <w:r w:rsidR="000615DF">
        <w:rPr>
          <w:rFonts w:hint="eastAsia"/>
          <w:b/>
          <w:bCs/>
        </w:rPr>
        <w:t>利用状況調査</w:t>
      </w:r>
      <w:r w:rsidR="001F06C9">
        <w:rPr>
          <w:rFonts w:hint="eastAsia"/>
          <w:b/>
          <w:bCs/>
        </w:rPr>
        <w:t>）</w:t>
      </w:r>
      <w:r>
        <w:rPr>
          <w:rFonts w:hint="eastAsia"/>
          <w:b/>
          <w:bCs/>
        </w:rPr>
        <w:t>を毎年実施しています</w:t>
      </w:r>
    </w:p>
    <w:p w14:paraId="742C773A" w14:textId="56308D05" w:rsidR="00BC60FE" w:rsidRDefault="00FC15E9">
      <w:pPr>
        <w:pStyle w:val="a3"/>
        <w:adjustRightInd/>
        <w:spacing w:line="304" w:lineRule="exact"/>
        <w:ind w:left="560" w:hanging="560"/>
        <w:rPr>
          <w:rFonts w:hAnsi="Times New Roman" w:cs="Times New Roman"/>
        </w:rPr>
      </w:pPr>
      <w:r>
        <w:rPr>
          <w:rFonts w:hint="eastAsia"/>
        </w:rPr>
        <w:t xml:space="preserve">　　　「農地パトロール」</w:t>
      </w:r>
      <w:r w:rsidR="000615DF">
        <w:rPr>
          <w:rFonts w:hint="eastAsia"/>
        </w:rPr>
        <w:t>（利用状況調査）</w:t>
      </w:r>
      <w:r>
        <w:rPr>
          <w:rFonts w:hint="eastAsia"/>
        </w:rPr>
        <w:t>は、毎年１回実施し、管内全ての農地の利用状況を把握しています。地域の農地</w:t>
      </w:r>
      <w:r w:rsidR="000615DF">
        <w:rPr>
          <w:rFonts w:hint="eastAsia"/>
        </w:rPr>
        <w:t>の</w:t>
      </w:r>
      <w:r>
        <w:rPr>
          <w:rFonts w:hint="eastAsia"/>
        </w:rPr>
        <w:t>利用状況を確認し、遊休農地の実態把握と発生防止・解消対策の実施、違反転用の発生防止・早期発見に取り組んでいます。</w:t>
      </w:r>
    </w:p>
    <w:p w14:paraId="68E6ED8B" w14:textId="77777777" w:rsidR="00BC60FE" w:rsidRDefault="00BC60FE">
      <w:pPr>
        <w:pStyle w:val="a3"/>
        <w:adjustRightInd/>
        <w:spacing w:line="304" w:lineRule="exact"/>
        <w:ind w:left="560" w:hanging="560"/>
        <w:rPr>
          <w:rFonts w:hAnsi="Times New Roman" w:cs="Times New Roman"/>
        </w:rPr>
      </w:pPr>
    </w:p>
    <w:p w14:paraId="7E33E8E6" w14:textId="77777777" w:rsidR="00BC60FE" w:rsidRDefault="00FC15E9">
      <w:pPr>
        <w:pStyle w:val="a3"/>
        <w:adjustRightInd/>
        <w:spacing w:line="304" w:lineRule="exact"/>
        <w:ind w:left="560" w:hanging="560"/>
        <w:rPr>
          <w:rFonts w:hAnsi="Times New Roman" w:cs="Times New Roman"/>
        </w:rPr>
      </w:pPr>
      <w:r>
        <w:rPr>
          <w:rFonts w:hint="eastAsia"/>
          <w:b/>
          <w:bCs/>
        </w:rPr>
        <w:t>２．「利用意向調査」で遊休農地所有者の農地利用の意思確認をしています</w:t>
      </w:r>
    </w:p>
    <w:p w14:paraId="287AC5FA" w14:textId="77777777" w:rsidR="00BC60FE" w:rsidRDefault="00FC15E9">
      <w:pPr>
        <w:pStyle w:val="a3"/>
        <w:adjustRightInd/>
        <w:spacing w:line="304" w:lineRule="exact"/>
        <w:ind w:left="560" w:hanging="560"/>
        <w:rPr>
          <w:rFonts w:hAnsi="Times New Roman" w:cs="Times New Roman"/>
        </w:rPr>
      </w:pPr>
      <w:r>
        <w:rPr>
          <w:rFonts w:hint="eastAsia"/>
        </w:rPr>
        <w:t xml:space="preserve">　　　「農地パトロール」の調査結果を踏まえ、遊休農地所有者に対して「利用意向調査」を実施しています。</w:t>
      </w:r>
    </w:p>
    <w:p w14:paraId="0909DC91" w14:textId="77777777" w:rsidR="00BC60FE" w:rsidRDefault="00FC15E9">
      <w:pPr>
        <w:pStyle w:val="a3"/>
        <w:adjustRightInd/>
        <w:spacing w:line="304" w:lineRule="exact"/>
        <w:ind w:left="560" w:hanging="560"/>
        <w:rPr>
          <w:rFonts w:hAnsi="Times New Roman" w:cs="Times New Roman"/>
        </w:rPr>
      </w:pPr>
      <w:r>
        <w:rPr>
          <w:rFonts w:hint="eastAsia"/>
        </w:rPr>
        <w:t xml:space="preserve">　　　「利用意向調査」では、農地中間管理機構などを活用する意向があった場合には、機構にその旨を通知して有効利用を促します。一方、所有者が自ら耕作を再開するなどの意思を表明した場合には、表明後の状況を確認し、利用状況が改善されない場合は機構と貸し付けに向けた協議を行うことを勧告します。（なお、農業委員会が遊休農地所有者に対して機構と協議すべきことを勧告した農地については、平成</w:t>
      </w:r>
      <w:r>
        <w:t>29</w:t>
      </w:r>
      <w:r>
        <w:rPr>
          <w:rFonts w:hint="eastAsia"/>
        </w:rPr>
        <w:t>年から固定資産税の課税の強化（約</w:t>
      </w:r>
      <w:r>
        <w:t>1.8</w:t>
      </w:r>
      <w:r>
        <w:rPr>
          <w:rFonts w:hint="eastAsia"/>
        </w:rPr>
        <w:t>倍の課税）が実施されています。）</w:t>
      </w:r>
    </w:p>
    <w:p w14:paraId="5A5F6ADC" w14:textId="77777777" w:rsidR="00BC60FE" w:rsidRDefault="00BC60FE">
      <w:pPr>
        <w:pStyle w:val="a3"/>
        <w:adjustRightInd/>
        <w:spacing w:line="304" w:lineRule="exact"/>
        <w:ind w:left="560" w:hanging="560"/>
        <w:rPr>
          <w:rFonts w:hAnsi="Times New Roman" w:cs="Times New Roman"/>
        </w:rPr>
      </w:pPr>
    </w:p>
    <w:p w14:paraId="19935F01" w14:textId="77777777" w:rsidR="00BC60FE" w:rsidRDefault="00FC15E9">
      <w:pPr>
        <w:pStyle w:val="a3"/>
        <w:adjustRightInd/>
        <w:spacing w:line="304" w:lineRule="exact"/>
        <w:ind w:left="560" w:hanging="560"/>
        <w:rPr>
          <w:rFonts w:hAnsi="Times New Roman" w:cs="Times New Roman"/>
        </w:rPr>
      </w:pPr>
      <w:r>
        <w:rPr>
          <w:rFonts w:hint="eastAsia"/>
          <w:b/>
          <w:bCs/>
        </w:rPr>
        <w:t>３．再生困難な農地は非農地化し、必要な農地を重点的に守ります</w:t>
      </w:r>
    </w:p>
    <w:p w14:paraId="45B05E1D" w14:textId="4CD079B6" w:rsidR="00BC60FE" w:rsidRDefault="00FC15E9">
      <w:pPr>
        <w:pStyle w:val="a3"/>
        <w:adjustRightInd/>
        <w:spacing w:line="304" w:lineRule="exact"/>
        <w:ind w:left="560" w:hanging="560"/>
        <w:rPr>
          <w:rFonts w:hAnsi="Times New Roman" w:cs="Times New Roman"/>
        </w:rPr>
      </w:pPr>
      <w:r>
        <w:rPr>
          <w:rFonts w:hint="eastAsia"/>
        </w:rPr>
        <w:t xml:space="preserve">　　　農業委員会が再生困難と判断した荒廃農地については非農地判断を行い、「守るべき農地」の範囲を明確にすることに取り組みます。また、非農地判断を行った農地については、地目変更などの登記を進めていく必要があります。</w:t>
      </w:r>
    </w:p>
    <w:p w14:paraId="1A175395" w14:textId="77777777" w:rsidR="00BC60FE" w:rsidRDefault="00BC60FE">
      <w:pPr>
        <w:pStyle w:val="a3"/>
        <w:adjustRightInd/>
        <w:spacing w:line="304" w:lineRule="exact"/>
        <w:ind w:left="560" w:hanging="560"/>
        <w:rPr>
          <w:rFonts w:hAnsi="Times New Roman" w:cs="Times New Roman"/>
        </w:rPr>
      </w:pPr>
    </w:p>
    <w:p w14:paraId="0BEE34D4" w14:textId="77777777" w:rsidR="00BC60FE" w:rsidRDefault="00FC15E9">
      <w:pPr>
        <w:pStyle w:val="a3"/>
        <w:adjustRightInd/>
        <w:spacing w:line="304" w:lineRule="exact"/>
        <w:ind w:left="560" w:hanging="560"/>
        <w:rPr>
          <w:rFonts w:hAnsi="Times New Roman" w:cs="Times New Roman"/>
        </w:rPr>
      </w:pPr>
      <w:r>
        <w:rPr>
          <w:rFonts w:hint="eastAsia"/>
        </w:rPr>
        <w:t>【協議項目例】</w:t>
      </w:r>
    </w:p>
    <w:p w14:paraId="68E89D8B" w14:textId="22B30B16" w:rsidR="00417E57" w:rsidRDefault="00FC15E9">
      <w:pPr>
        <w:pStyle w:val="a3"/>
        <w:adjustRightInd/>
        <w:spacing w:line="304" w:lineRule="exact"/>
        <w:ind w:left="560" w:hanging="560"/>
      </w:pPr>
      <w:r>
        <w:rPr>
          <w:rFonts w:hint="eastAsia"/>
        </w:rPr>
        <w:t xml:space="preserve">　</w:t>
      </w:r>
      <w:r w:rsidR="00417E57">
        <w:rPr>
          <w:rFonts w:hint="eastAsia"/>
        </w:rPr>
        <w:t>〇　面的にまとめること等によって、活用が期待できる遊休農地はあるか。</w:t>
      </w:r>
    </w:p>
    <w:p w14:paraId="4C6D573F" w14:textId="3EF0D6CE" w:rsidR="00BC60FE" w:rsidRDefault="00FC15E9" w:rsidP="00304C68">
      <w:pPr>
        <w:pStyle w:val="a3"/>
        <w:adjustRightInd/>
        <w:spacing w:line="304" w:lineRule="exact"/>
        <w:ind w:leftChars="100" w:left="270"/>
        <w:rPr>
          <w:rFonts w:hAnsi="Times New Roman" w:cs="Times New Roman"/>
        </w:rPr>
      </w:pPr>
      <w:r>
        <w:rPr>
          <w:rFonts w:hint="eastAsia"/>
        </w:rPr>
        <w:t>○</w:t>
      </w:r>
      <w:r>
        <w:t xml:space="preserve">  </w:t>
      </w:r>
      <w:r>
        <w:rPr>
          <w:rFonts w:hint="eastAsia"/>
        </w:rPr>
        <w:t>遊休農地の発生防止と解消のため、農業者、地域、市町村、農業委員会としてどのような取り組みが必要か。</w:t>
      </w:r>
    </w:p>
    <w:p w14:paraId="19B8E880" w14:textId="77777777" w:rsidR="00BC60FE" w:rsidRDefault="00FC15E9">
      <w:pPr>
        <w:pStyle w:val="a3"/>
        <w:adjustRightInd/>
        <w:spacing w:line="304" w:lineRule="exact"/>
        <w:ind w:left="560" w:hanging="560"/>
        <w:rPr>
          <w:rFonts w:hAnsi="Times New Roman" w:cs="Times New Roman"/>
        </w:rPr>
      </w:pPr>
      <w:r>
        <w:rPr>
          <w:rFonts w:hint="eastAsia"/>
        </w:rPr>
        <w:t xml:space="preserve">　○　「利用状況調査」及び「利用意向調査」の的確かつ効率的な実施や制度の周知のため、どのような取り組みが必要か。</w:t>
      </w:r>
    </w:p>
    <w:p w14:paraId="65BC3D75" w14:textId="26855D9B" w:rsidR="00BC60FE" w:rsidRDefault="00FC15E9">
      <w:pPr>
        <w:pStyle w:val="a3"/>
        <w:adjustRightInd/>
        <w:spacing w:line="304" w:lineRule="exact"/>
        <w:ind w:left="560" w:hanging="560"/>
        <w:rPr>
          <w:rFonts w:hAnsi="Times New Roman" w:cs="Times New Roman"/>
        </w:rPr>
      </w:pPr>
      <w:r>
        <w:rPr>
          <w:rFonts w:hint="eastAsia"/>
        </w:rPr>
        <w:t xml:space="preserve">　○　</w:t>
      </w:r>
      <w:r w:rsidR="000615DF">
        <w:rPr>
          <w:rFonts w:hint="eastAsia"/>
        </w:rPr>
        <w:t>利用</w:t>
      </w:r>
      <w:r>
        <w:rPr>
          <w:rFonts w:hint="eastAsia"/>
        </w:rPr>
        <w:t>意向調査で中間管理機構への貸し付けを求めたものの、貸し付けに至らなかった農地についてどのように取り扱うべきか。</w:t>
      </w:r>
    </w:p>
    <w:p w14:paraId="018E8BDF" w14:textId="77777777" w:rsidR="00BC60FE" w:rsidRDefault="00FC15E9">
      <w:pPr>
        <w:pStyle w:val="a3"/>
        <w:adjustRightInd/>
        <w:spacing w:line="304" w:lineRule="exact"/>
        <w:ind w:left="560" w:hanging="560"/>
        <w:rPr>
          <w:rFonts w:hAnsi="Times New Roman" w:cs="Times New Roman"/>
        </w:rPr>
      </w:pPr>
      <w:r>
        <w:rPr>
          <w:rFonts w:hint="eastAsia"/>
        </w:rPr>
        <w:t xml:space="preserve">　○　集落組織の法人化により遊休農地解消の取り組みを進め、耕作放棄地解消の事業や中間管理事業の活用に繋げていくことは考えられないか。できないとすれば、どのようなことが問題になっているのか。</w:t>
      </w:r>
    </w:p>
    <w:p w14:paraId="56EE71CE" w14:textId="77777777" w:rsidR="00D610EE" w:rsidRDefault="00FC15E9">
      <w:pPr>
        <w:pStyle w:val="a3"/>
        <w:adjustRightInd/>
        <w:spacing w:line="304" w:lineRule="exact"/>
        <w:ind w:left="560" w:hanging="560"/>
      </w:pPr>
      <w:r>
        <w:rPr>
          <w:rFonts w:hint="eastAsia"/>
        </w:rPr>
        <w:t xml:space="preserve">　○　遊休農地解消のため、補助事業などの公的な施策だけではなく、民間のファンドや新規参入経営体など、外から資金や事業者を呼び込むことは考えられないか。</w:t>
      </w:r>
    </w:p>
    <w:p w14:paraId="123E410A" w14:textId="74832376" w:rsidR="00D610EE" w:rsidRDefault="00D610EE">
      <w:pPr>
        <w:pStyle w:val="a3"/>
        <w:adjustRightInd/>
        <w:spacing w:line="304" w:lineRule="exact"/>
        <w:ind w:left="560" w:hanging="560"/>
      </w:pPr>
    </w:p>
    <w:p w14:paraId="65F44FE4" w14:textId="77777777" w:rsidR="008C57D6" w:rsidRDefault="008C57D6">
      <w:pPr>
        <w:pStyle w:val="a3"/>
        <w:adjustRightInd/>
        <w:spacing w:line="304" w:lineRule="exact"/>
        <w:ind w:left="560" w:hanging="560"/>
      </w:pPr>
    </w:p>
    <w:p w14:paraId="54989FBC" w14:textId="35A8668D" w:rsidR="00BC60FE" w:rsidRDefault="00FC15E9">
      <w:pPr>
        <w:pStyle w:val="a3"/>
        <w:adjustRightInd/>
        <w:spacing w:line="304" w:lineRule="exact"/>
        <w:ind w:left="560" w:hanging="560"/>
        <w:rPr>
          <w:rFonts w:hAnsi="Times New Roman" w:cs="Times New Roman"/>
        </w:rPr>
      </w:pPr>
      <w:r>
        <w:rPr>
          <w:rFonts w:eastAsia="ＭＳ ゴシック" w:hAnsi="Times New Roman" w:cs="ＭＳ ゴシック" w:hint="eastAsia"/>
          <w:b/>
          <w:bCs/>
          <w:bdr w:val="single" w:sz="4" w:space="0" w:color="000000"/>
        </w:rPr>
        <w:t>Ⅲ</w:t>
      </w:r>
      <w:r>
        <w:rPr>
          <w:rFonts w:ascii="ＭＳ ゴシック" w:hAnsi="ＭＳ ゴシック" w:cs="ＭＳ ゴシック"/>
          <w:b/>
          <w:bCs/>
          <w:bdr w:val="single" w:sz="4" w:space="0" w:color="000000"/>
        </w:rPr>
        <w:t>.</w:t>
      </w:r>
      <w:r>
        <w:rPr>
          <w:rFonts w:eastAsia="ＭＳ ゴシック" w:hAnsi="Times New Roman" w:cs="ＭＳ ゴシック" w:hint="eastAsia"/>
          <w:b/>
          <w:bCs/>
          <w:bdr w:val="single" w:sz="4" w:space="0" w:color="000000"/>
        </w:rPr>
        <w:t>担い手</w:t>
      </w:r>
      <w:r w:rsidR="001F06C9">
        <w:rPr>
          <w:rFonts w:eastAsia="ＭＳ ゴシック" w:hAnsi="Times New Roman" w:cs="ＭＳ ゴシック" w:hint="eastAsia"/>
          <w:b/>
          <w:bCs/>
          <w:bdr w:val="single" w:sz="4" w:space="0" w:color="000000"/>
        </w:rPr>
        <w:t>・経営</w:t>
      </w:r>
      <w:r>
        <w:rPr>
          <w:rFonts w:eastAsia="ＭＳ ゴシック" w:hAnsi="Times New Roman" w:cs="ＭＳ ゴシック" w:hint="eastAsia"/>
          <w:b/>
          <w:bCs/>
          <w:bdr w:val="single" w:sz="4" w:space="0" w:color="000000"/>
        </w:rPr>
        <w:t>対策</w:t>
      </w:r>
      <w:r w:rsidR="00D610EE">
        <w:rPr>
          <w:rFonts w:eastAsia="ＭＳ ゴシック" w:hAnsi="Times New Roman" w:cs="ＭＳ ゴシック" w:hint="eastAsia"/>
          <w:b/>
          <w:bCs/>
          <w:bdr w:val="single" w:sz="4" w:space="0" w:color="000000"/>
        </w:rPr>
        <w:t xml:space="preserve"> </w:t>
      </w:r>
    </w:p>
    <w:p w14:paraId="7E34D233" w14:textId="77777777" w:rsidR="00BC60FE" w:rsidRDefault="00BC60FE">
      <w:pPr>
        <w:pStyle w:val="a3"/>
        <w:adjustRightInd/>
        <w:spacing w:line="304" w:lineRule="exact"/>
        <w:ind w:left="280" w:hanging="280"/>
        <w:rPr>
          <w:rFonts w:hAnsi="Times New Roman" w:cs="Times New Roman"/>
        </w:rPr>
      </w:pPr>
    </w:p>
    <w:p w14:paraId="4B70F134" w14:textId="101AD25E" w:rsidR="00BC60FE" w:rsidRPr="00D610EE" w:rsidRDefault="00FC15E9">
      <w:pPr>
        <w:pStyle w:val="a3"/>
        <w:adjustRightInd/>
        <w:spacing w:line="304" w:lineRule="exact"/>
        <w:ind w:left="280" w:hanging="280"/>
        <w:rPr>
          <w:rFonts w:hAnsi="Times New Roman" w:cs="Times New Roman"/>
        </w:rPr>
      </w:pPr>
      <w:r>
        <w:rPr>
          <w:rFonts w:hint="eastAsia"/>
        </w:rPr>
        <w:t xml:space="preserve">　　農業委員会組織は、「農林水産業・地域の活力創造プラン」や改正農業委員会法、「農地中間管理事業の推進に関する法律等の一部を改正する法律」を踏まえた</w:t>
      </w:r>
      <w:r w:rsidRPr="00D610EE">
        <w:rPr>
          <w:rFonts w:hAnsi="Times New Roman" w:hint="eastAsia"/>
        </w:rPr>
        <w:t>「地域の農地を活かし、担い手を応援する全国運動」（</w:t>
      </w:r>
      <w:r w:rsidR="000615DF" w:rsidRPr="00D610EE">
        <w:rPr>
          <w:rFonts w:hAnsi="Times New Roman" w:hint="eastAsia"/>
        </w:rPr>
        <w:t>令和元</w:t>
      </w:r>
      <w:r w:rsidRPr="00D610EE">
        <w:rPr>
          <w:rFonts w:hAnsi="Times New Roman" w:hint="eastAsia"/>
        </w:rPr>
        <w:t>～３年度）において、</w:t>
      </w:r>
      <w:r w:rsidRPr="00D610EE">
        <w:rPr>
          <w:rFonts w:hint="eastAsia"/>
        </w:rPr>
        <w:t>担い手の確保と経営の改善及び高度化に向けた支援の強化を進めます。</w:t>
      </w:r>
    </w:p>
    <w:p w14:paraId="46E22956" w14:textId="77777777" w:rsidR="00BC60FE" w:rsidRDefault="00BC60FE">
      <w:pPr>
        <w:pStyle w:val="a3"/>
        <w:adjustRightInd/>
        <w:spacing w:line="304" w:lineRule="exact"/>
        <w:ind w:left="280" w:hanging="280"/>
        <w:rPr>
          <w:rFonts w:hAnsi="Times New Roman" w:cs="Times New Roman"/>
        </w:rPr>
      </w:pPr>
    </w:p>
    <w:p w14:paraId="6D58B316" w14:textId="77777777" w:rsidR="00BC60FE" w:rsidRDefault="00FC15E9">
      <w:pPr>
        <w:pStyle w:val="a3"/>
        <w:adjustRightInd/>
        <w:spacing w:line="304" w:lineRule="exact"/>
        <w:ind w:left="560" w:hanging="560"/>
        <w:rPr>
          <w:rFonts w:hAnsi="Times New Roman" w:cs="Times New Roman"/>
        </w:rPr>
      </w:pPr>
      <w:r>
        <w:rPr>
          <w:rFonts w:hint="eastAsia"/>
          <w:b/>
          <w:bCs/>
        </w:rPr>
        <w:t>１．認定農業者や集落営農などの担い手の確保・育成に務めます</w:t>
      </w:r>
    </w:p>
    <w:p w14:paraId="7EDB53F1" w14:textId="77777777" w:rsidR="00BC60FE" w:rsidRDefault="00FC15E9">
      <w:pPr>
        <w:pStyle w:val="a3"/>
        <w:adjustRightInd/>
        <w:spacing w:line="304" w:lineRule="exact"/>
        <w:ind w:left="560" w:hanging="560"/>
        <w:rPr>
          <w:rFonts w:hAnsi="Times New Roman" w:cs="Times New Roman"/>
        </w:rPr>
      </w:pPr>
      <w:r>
        <w:rPr>
          <w:rFonts w:hint="eastAsia"/>
        </w:rPr>
        <w:t xml:space="preserve">　　　将来の担い手の確保に向け、認定農業者の掘り起こしや再認定への働きかけを強化します。</w:t>
      </w:r>
    </w:p>
    <w:p w14:paraId="3F30359E" w14:textId="77777777" w:rsidR="00BC60FE" w:rsidRDefault="00FC15E9">
      <w:pPr>
        <w:pStyle w:val="a3"/>
        <w:adjustRightInd/>
        <w:spacing w:line="304" w:lineRule="exact"/>
        <w:ind w:left="560" w:hanging="560"/>
        <w:rPr>
          <w:rFonts w:hAnsi="Times New Roman" w:cs="Times New Roman"/>
        </w:rPr>
      </w:pPr>
      <w:r>
        <w:rPr>
          <w:rFonts w:hint="eastAsia"/>
        </w:rPr>
        <w:t xml:space="preserve">　　　また、農業従事者の高齢化や担い手不足、耕作放棄地の増加など、農業の</w:t>
      </w:r>
      <w:r>
        <w:rPr>
          <w:rFonts w:hint="eastAsia"/>
        </w:rPr>
        <w:lastRenderedPageBreak/>
        <w:t>環境は厳しくなる中、集落営農は地域農業を維持、発展させる「担い手」として期待されています。地域の実情に合わせ、集落営農の組織化に向けた働きかけを行います。</w:t>
      </w:r>
    </w:p>
    <w:p w14:paraId="3785CBFC" w14:textId="77777777" w:rsidR="00BC60FE" w:rsidRDefault="00BC60FE">
      <w:pPr>
        <w:pStyle w:val="a3"/>
        <w:adjustRightInd/>
        <w:spacing w:line="304" w:lineRule="exact"/>
        <w:ind w:left="560" w:hanging="560"/>
        <w:rPr>
          <w:rFonts w:hAnsi="Times New Roman" w:cs="Times New Roman"/>
        </w:rPr>
      </w:pPr>
    </w:p>
    <w:p w14:paraId="22EF575E" w14:textId="77777777" w:rsidR="00BC60FE" w:rsidRDefault="00FC15E9">
      <w:pPr>
        <w:pStyle w:val="a3"/>
        <w:adjustRightInd/>
        <w:spacing w:line="304" w:lineRule="exact"/>
        <w:ind w:left="560" w:hanging="560"/>
        <w:rPr>
          <w:rFonts w:hAnsi="Times New Roman" w:cs="Times New Roman"/>
        </w:rPr>
      </w:pPr>
      <w:r>
        <w:rPr>
          <w:rFonts w:hint="eastAsia"/>
          <w:b/>
          <w:bCs/>
        </w:rPr>
        <w:t>２．担い手の経営改善のための支援を行います</w:t>
      </w:r>
    </w:p>
    <w:p w14:paraId="52F77C4D" w14:textId="77777777" w:rsidR="00BC60FE" w:rsidRDefault="00FC15E9">
      <w:pPr>
        <w:pStyle w:val="a3"/>
        <w:adjustRightInd/>
        <w:spacing w:line="304" w:lineRule="exact"/>
        <w:ind w:left="560" w:hanging="560"/>
        <w:rPr>
          <w:rFonts w:hAnsi="Times New Roman" w:cs="Times New Roman"/>
        </w:rPr>
      </w:pPr>
      <w:r>
        <w:rPr>
          <w:rFonts w:hint="eastAsia"/>
        </w:rPr>
        <w:t xml:space="preserve">　　　農業委員会は、都道府県農業会議と連携し、担い手への複式簿記や青色申告、家族経営協定の普及・定着、農業経営の法人化に向けた相談活動や研修会の開催などを通じて、農業経営の改善及び高度化などに対する支援を行います。特に、農業経営の法人化は、雇用の安定や金融機関からの有利な資金調達につながることが見込まれるため、その促進が求められています。</w:t>
      </w:r>
    </w:p>
    <w:p w14:paraId="7B6876ED" w14:textId="77777777" w:rsidR="00BC60FE" w:rsidRDefault="00FC15E9">
      <w:pPr>
        <w:pStyle w:val="a3"/>
        <w:adjustRightInd/>
        <w:spacing w:line="304" w:lineRule="exact"/>
        <w:ind w:left="560" w:hanging="560"/>
        <w:rPr>
          <w:rFonts w:hAnsi="Times New Roman" w:cs="Times New Roman"/>
        </w:rPr>
      </w:pPr>
      <w:r>
        <w:rPr>
          <w:rFonts w:hint="eastAsia"/>
        </w:rPr>
        <w:t xml:space="preserve">　　　また、「農業者年金」を農業者の老後生活の安定と円滑な経営継承のための重要施策と位置づけ、制度の普及・定着と加入推進の取り組みを進めています。</w:t>
      </w:r>
    </w:p>
    <w:p w14:paraId="71A763F2" w14:textId="77777777" w:rsidR="00BC60FE" w:rsidRDefault="00BC60FE">
      <w:pPr>
        <w:pStyle w:val="a3"/>
        <w:adjustRightInd/>
        <w:spacing w:line="304" w:lineRule="exact"/>
        <w:ind w:left="560" w:hanging="560"/>
        <w:rPr>
          <w:rFonts w:hAnsi="Times New Roman" w:cs="Times New Roman"/>
        </w:rPr>
      </w:pPr>
    </w:p>
    <w:p w14:paraId="3DB232E0" w14:textId="77777777" w:rsidR="00BC60FE" w:rsidRDefault="00FC15E9">
      <w:pPr>
        <w:pStyle w:val="a3"/>
        <w:adjustRightInd/>
        <w:spacing w:line="304" w:lineRule="exact"/>
        <w:ind w:left="560" w:hanging="560"/>
        <w:rPr>
          <w:rFonts w:hAnsi="Times New Roman" w:cs="Times New Roman"/>
        </w:rPr>
      </w:pPr>
      <w:r>
        <w:rPr>
          <w:rFonts w:hint="eastAsia"/>
          <w:b/>
          <w:bCs/>
        </w:rPr>
        <w:t>３．新規就農・企業の農業参入を支援します</w:t>
      </w:r>
    </w:p>
    <w:p w14:paraId="78568DDE" w14:textId="77777777" w:rsidR="00BC60FE" w:rsidRDefault="00FC15E9">
      <w:pPr>
        <w:pStyle w:val="a3"/>
        <w:adjustRightInd/>
        <w:spacing w:line="304" w:lineRule="exact"/>
        <w:ind w:left="560" w:hanging="560"/>
        <w:rPr>
          <w:rFonts w:hAnsi="Times New Roman" w:cs="Times New Roman"/>
        </w:rPr>
      </w:pPr>
      <w:r>
        <w:rPr>
          <w:rFonts w:hint="eastAsia"/>
        </w:rPr>
        <w:t xml:space="preserve">　　　農業委員会は、都道府県農業会議と連携し、新規参入の促進に向け、農業参入希望者などの相談対応を行います。定住と農地の有効活用双方の観点から、関係機関や団体と連携して、新規参入後の経営確立に向けた支援体制を整備するとともに、市町村の定住促進部局と連携して、移住希望者への丁寧な相談対応を行っていきます。とりわけ、農地のあっせんについては、地区を担当する農地利用最適化推進委員や農業委員による現地見学や相談などの実施を行っていきます。</w:t>
      </w:r>
    </w:p>
    <w:p w14:paraId="2B8D7D54" w14:textId="77777777" w:rsidR="00BC60FE" w:rsidRDefault="00BC60FE">
      <w:pPr>
        <w:pStyle w:val="a3"/>
        <w:adjustRightInd/>
        <w:spacing w:line="304" w:lineRule="exact"/>
        <w:ind w:left="560" w:hanging="560"/>
        <w:rPr>
          <w:rFonts w:hAnsi="Times New Roman" w:cs="Times New Roman"/>
        </w:rPr>
      </w:pPr>
    </w:p>
    <w:p w14:paraId="6E0DC6C5" w14:textId="77777777" w:rsidR="00BC60FE" w:rsidRDefault="00FC15E9">
      <w:pPr>
        <w:pStyle w:val="a3"/>
        <w:adjustRightInd/>
        <w:spacing w:line="304" w:lineRule="exact"/>
        <w:ind w:left="560" w:hanging="560"/>
        <w:rPr>
          <w:rFonts w:hAnsi="Times New Roman" w:cs="Times New Roman"/>
        </w:rPr>
      </w:pPr>
      <w:r>
        <w:rPr>
          <w:rFonts w:hint="eastAsia"/>
        </w:rPr>
        <w:t>【協議項目例】</w:t>
      </w:r>
    </w:p>
    <w:p w14:paraId="218F69CE" w14:textId="77777777" w:rsidR="00BC60FE" w:rsidRDefault="00FC15E9">
      <w:pPr>
        <w:pStyle w:val="a3"/>
        <w:adjustRightInd/>
        <w:spacing w:line="304" w:lineRule="exact"/>
        <w:ind w:left="560" w:hanging="560"/>
        <w:rPr>
          <w:rFonts w:hAnsi="Times New Roman" w:cs="Times New Roman"/>
        </w:rPr>
      </w:pPr>
      <w:r>
        <w:rPr>
          <w:rFonts w:hint="eastAsia"/>
        </w:rPr>
        <w:t xml:space="preserve">　○　農業者の経営改善や経営管理能力の向上のため、市町村･農業委員会にはどのような取り組みが求められるか。</w:t>
      </w:r>
    </w:p>
    <w:p w14:paraId="15DACF97" w14:textId="77777777" w:rsidR="00BC60FE" w:rsidRDefault="00FC15E9">
      <w:pPr>
        <w:pStyle w:val="a3"/>
        <w:adjustRightInd/>
        <w:spacing w:line="304" w:lineRule="exact"/>
        <w:ind w:left="560" w:hanging="560"/>
        <w:rPr>
          <w:rFonts w:hAnsi="Times New Roman" w:cs="Times New Roman"/>
        </w:rPr>
      </w:pPr>
      <w:r>
        <w:rPr>
          <w:rFonts w:hint="eastAsia"/>
        </w:rPr>
        <w:t xml:space="preserve">　○　地域を支える中小農業経営や家族農業経営が経営を維持するために、必要なことは何か。</w:t>
      </w:r>
    </w:p>
    <w:p w14:paraId="065A9FD6" w14:textId="77777777" w:rsidR="00BC60FE" w:rsidRDefault="00FC15E9">
      <w:pPr>
        <w:pStyle w:val="a3"/>
        <w:adjustRightInd/>
        <w:spacing w:line="304" w:lineRule="exact"/>
        <w:ind w:left="560" w:hanging="560"/>
        <w:rPr>
          <w:rFonts w:hAnsi="Times New Roman" w:cs="Times New Roman"/>
        </w:rPr>
      </w:pPr>
      <w:r>
        <w:rPr>
          <w:rFonts w:hint="eastAsia"/>
        </w:rPr>
        <w:t xml:space="preserve">　○　地域に若い担い手を呼び込むため、市町村・農業委員会はどのような取り組みが必要か。</w:t>
      </w:r>
    </w:p>
    <w:p w14:paraId="2715B286" w14:textId="7951CE75" w:rsidR="00BC60FE" w:rsidRDefault="00FC15E9" w:rsidP="000615DF">
      <w:pPr>
        <w:pStyle w:val="a3"/>
        <w:adjustRightInd/>
        <w:spacing w:line="304" w:lineRule="exact"/>
        <w:ind w:left="280" w:hanging="280"/>
        <w:rPr>
          <w:rFonts w:hAnsi="Times New Roman" w:cs="Times New Roman"/>
        </w:rPr>
      </w:pPr>
      <w:r>
        <w:rPr>
          <w:rFonts w:hint="eastAsia"/>
        </w:rPr>
        <w:t xml:space="preserve">　○　とりわけ、新規就農者（雇用就農者含む）の定着が課題となっている中で、定着向上に向けて必要なことは何か。</w:t>
      </w:r>
    </w:p>
    <w:p w14:paraId="066E80B2" w14:textId="68A9B890" w:rsidR="00BC60FE" w:rsidRDefault="00BC60FE">
      <w:pPr>
        <w:pStyle w:val="a3"/>
        <w:adjustRightInd/>
        <w:spacing w:line="304" w:lineRule="exact"/>
        <w:ind w:left="560" w:hanging="560"/>
        <w:rPr>
          <w:rFonts w:hAnsi="Times New Roman" w:cs="Times New Roman"/>
        </w:rPr>
      </w:pPr>
    </w:p>
    <w:p w14:paraId="521A6B3E" w14:textId="77777777" w:rsidR="008C57D6" w:rsidRDefault="008C57D6">
      <w:pPr>
        <w:pStyle w:val="a3"/>
        <w:adjustRightInd/>
        <w:spacing w:line="304" w:lineRule="exact"/>
        <w:ind w:left="560" w:hanging="560"/>
        <w:rPr>
          <w:rFonts w:hAnsi="Times New Roman" w:cs="Times New Roman"/>
        </w:rPr>
      </w:pPr>
    </w:p>
    <w:p w14:paraId="584BE11D" w14:textId="0E32B361" w:rsidR="00BC60FE" w:rsidRDefault="001F06C9">
      <w:pPr>
        <w:pStyle w:val="a3"/>
        <w:adjustRightInd/>
        <w:spacing w:line="304" w:lineRule="exact"/>
        <w:ind w:left="280" w:hanging="280"/>
        <w:rPr>
          <w:rFonts w:hAnsi="Times New Roman" w:cs="Times New Roman"/>
        </w:rPr>
      </w:pPr>
      <w:r>
        <w:rPr>
          <w:rFonts w:eastAsia="ＭＳ ゴシック" w:hAnsi="Times New Roman" w:cs="ＭＳ ゴシック" w:hint="eastAsia"/>
          <w:b/>
          <w:bCs/>
          <w:bdr w:val="single" w:sz="4" w:space="0" w:color="000000"/>
        </w:rPr>
        <w:t>Ⅳ</w:t>
      </w:r>
      <w:r w:rsidR="00FC15E9">
        <w:rPr>
          <w:rFonts w:ascii="ＭＳ ゴシック" w:hAnsi="ＭＳ ゴシック" w:cs="ＭＳ ゴシック"/>
          <w:b/>
          <w:bCs/>
          <w:bdr w:val="single" w:sz="4" w:space="0" w:color="000000"/>
        </w:rPr>
        <w:t>.</w:t>
      </w:r>
      <w:r w:rsidR="00FC15E9">
        <w:rPr>
          <w:rFonts w:eastAsia="ＭＳ ゴシック" w:hAnsi="Times New Roman" w:cs="ＭＳ ゴシック" w:hint="eastAsia"/>
          <w:b/>
          <w:bCs/>
          <w:bdr w:val="single" w:sz="4" w:space="0" w:color="000000"/>
        </w:rPr>
        <w:t>鳥獣害対策</w:t>
      </w:r>
      <w:r w:rsidR="00D610EE">
        <w:rPr>
          <w:rFonts w:eastAsia="ＭＳ ゴシック" w:hAnsi="Times New Roman" w:cs="ＭＳ ゴシック" w:hint="eastAsia"/>
          <w:b/>
          <w:bCs/>
          <w:bdr w:val="single" w:sz="4" w:space="0" w:color="000000"/>
        </w:rPr>
        <w:t xml:space="preserve"> </w:t>
      </w:r>
    </w:p>
    <w:p w14:paraId="7207F511" w14:textId="77777777" w:rsidR="00BC60FE" w:rsidRDefault="00BC60FE">
      <w:pPr>
        <w:pStyle w:val="a3"/>
        <w:adjustRightInd/>
        <w:spacing w:line="304" w:lineRule="exact"/>
        <w:ind w:left="280" w:hanging="280"/>
        <w:rPr>
          <w:rFonts w:hAnsi="Times New Roman" w:cs="Times New Roman"/>
        </w:rPr>
      </w:pPr>
    </w:p>
    <w:p w14:paraId="36517DB8" w14:textId="2A81F65B" w:rsidR="00BC60FE" w:rsidRDefault="00FC15E9">
      <w:pPr>
        <w:pStyle w:val="a3"/>
        <w:adjustRightInd/>
        <w:spacing w:line="304" w:lineRule="exact"/>
        <w:ind w:left="280" w:hanging="280"/>
        <w:rPr>
          <w:rFonts w:hAnsi="Times New Roman" w:cs="Times New Roman"/>
        </w:rPr>
      </w:pPr>
      <w:r>
        <w:rPr>
          <w:rFonts w:hint="eastAsia"/>
        </w:rPr>
        <w:t xml:space="preserve">　　野生鳥獣による農作物被害金額は、</w:t>
      </w:r>
      <w:r w:rsidR="001F06C9">
        <w:rPr>
          <w:rFonts w:hint="eastAsia"/>
        </w:rPr>
        <w:t>近年、徐々に減少しており、平成30年度被害額は158億円でした。しかし、被害金額は依然高い水準にあり、また、鳥獣被害は</w:t>
      </w:r>
      <w:r>
        <w:rPr>
          <w:rFonts w:hint="eastAsia"/>
        </w:rPr>
        <w:t>経済的被害のみならず、営農意欲の減退、耕作放棄地の増大につながっていることに加え、人への威嚇や攻撃など人身にも危険が及び、子育て世代などが集落を離れる要因にもなるなど、被害額として数字に現れる以上に深刻な影響をもたらしています。鳥獣別に見ればシカ、イノシシ、サルの被害が顕著で、全体被害額の約７割を占めています。</w:t>
      </w:r>
    </w:p>
    <w:p w14:paraId="6F50CF16" w14:textId="3C7F9A9C" w:rsidR="00BC60FE" w:rsidRDefault="00FC15E9">
      <w:pPr>
        <w:pStyle w:val="a3"/>
        <w:adjustRightInd/>
        <w:spacing w:line="304" w:lineRule="exact"/>
        <w:ind w:left="280" w:hanging="280"/>
        <w:rPr>
          <w:rFonts w:hAnsi="Times New Roman" w:cs="Times New Roman"/>
        </w:rPr>
      </w:pPr>
      <w:r>
        <w:rPr>
          <w:rFonts w:hint="eastAsia"/>
        </w:rPr>
        <w:t xml:space="preserve">　　これに対応するため、平成</w:t>
      </w:r>
      <w:r>
        <w:t>19</w:t>
      </w:r>
      <w:r>
        <w:rPr>
          <w:rFonts w:hint="eastAsia"/>
        </w:rPr>
        <w:t>年に「鳥獣による農林水産業等に係る被害の防止のための特別措置に関する法律｣が制定され、同法に基づき、「鳥獣被害</w:t>
      </w:r>
      <w:r>
        <w:rPr>
          <w:rFonts w:hint="eastAsia"/>
        </w:rPr>
        <w:lastRenderedPageBreak/>
        <w:t>防止総合対策交付金」等の予算が措置されています。侵入防止柵等の整備や地域ぐるみの被害防止活動、</w:t>
      </w:r>
      <w:r>
        <w:t>ICT</w:t>
      </w:r>
      <w:r>
        <w:rPr>
          <w:rFonts w:hint="eastAsia"/>
        </w:rPr>
        <w:t>等を用いた実証、地域の指導者やコーディネーターの育成など、鳥獣被害防止のための取</w:t>
      </w:r>
      <w:r w:rsidR="001F06C9">
        <w:rPr>
          <w:rFonts w:hint="eastAsia"/>
        </w:rPr>
        <w:t>り</w:t>
      </w:r>
      <w:r>
        <w:rPr>
          <w:rFonts w:hint="eastAsia"/>
        </w:rPr>
        <w:t>組みを総合的に支援しています。</w:t>
      </w:r>
    </w:p>
    <w:p w14:paraId="0A2577A1" w14:textId="4EE343F1" w:rsidR="00BC60FE" w:rsidRDefault="00FC15E9">
      <w:pPr>
        <w:pStyle w:val="a3"/>
        <w:adjustRightInd/>
        <w:spacing w:line="304" w:lineRule="exact"/>
        <w:ind w:left="280" w:hanging="280"/>
        <w:rPr>
          <w:rFonts w:hAnsi="Times New Roman" w:cs="Times New Roman"/>
        </w:rPr>
      </w:pPr>
      <w:r>
        <w:rPr>
          <w:rFonts w:hint="eastAsia"/>
        </w:rPr>
        <w:t xml:space="preserve">　　また、ジビエの全国的な需要拡大など、利活用の取</w:t>
      </w:r>
      <w:r w:rsidR="001F06C9">
        <w:rPr>
          <w:rFonts w:hint="eastAsia"/>
        </w:rPr>
        <w:t>り</w:t>
      </w:r>
      <w:r>
        <w:rPr>
          <w:rFonts w:hint="eastAsia"/>
        </w:rPr>
        <w:t>組みについても視野に入れ、捕獲者から需要者までの関係者が一体となった普及啓発活動や情報共有体制の構築等の取</w:t>
      </w:r>
      <w:r w:rsidR="001F06C9">
        <w:rPr>
          <w:rFonts w:hint="eastAsia"/>
        </w:rPr>
        <w:t>り</w:t>
      </w:r>
      <w:r>
        <w:rPr>
          <w:rFonts w:hint="eastAsia"/>
        </w:rPr>
        <w:t>組みを支援しています。</w:t>
      </w:r>
    </w:p>
    <w:p w14:paraId="5A6B200C" w14:textId="77777777" w:rsidR="00BC60FE" w:rsidRDefault="00BC60FE">
      <w:pPr>
        <w:pStyle w:val="a3"/>
        <w:adjustRightInd/>
        <w:spacing w:line="304" w:lineRule="exact"/>
        <w:ind w:left="280" w:hanging="280"/>
        <w:rPr>
          <w:rFonts w:hAnsi="Times New Roman" w:cs="Times New Roman"/>
        </w:rPr>
      </w:pPr>
    </w:p>
    <w:p w14:paraId="5AB94DEA" w14:textId="77777777" w:rsidR="00BC60FE" w:rsidRDefault="00FC15E9">
      <w:pPr>
        <w:pStyle w:val="a3"/>
        <w:adjustRightInd/>
        <w:spacing w:line="304" w:lineRule="exact"/>
        <w:ind w:left="280" w:hanging="280"/>
        <w:rPr>
          <w:rFonts w:hAnsi="Times New Roman" w:cs="Times New Roman"/>
        </w:rPr>
      </w:pPr>
      <w:r>
        <w:rPr>
          <w:rFonts w:hint="eastAsia"/>
        </w:rPr>
        <w:t>【協議項目例】</w:t>
      </w:r>
    </w:p>
    <w:p w14:paraId="3687F771" w14:textId="77777777" w:rsidR="00D610EE" w:rsidRDefault="00FC15E9">
      <w:pPr>
        <w:pStyle w:val="a3"/>
        <w:adjustRightInd/>
        <w:spacing w:line="304" w:lineRule="exact"/>
        <w:ind w:left="560" w:hanging="560"/>
      </w:pPr>
      <w:r>
        <w:rPr>
          <w:rFonts w:hint="eastAsia"/>
        </w:rPr>
        <w:t xml:space="preserve">　○　地域で鳥獣被害防止対策をより効果的にするため、どのような取り組みが必要か。また、市町村として優先的に取り組むべき対応は何か。</w:t>
      </w:r>
    </w:p>
    <w:p w14:paraId="58AA9795" w14:textId="5A90F7D2" w:rsidR="00D610EE" w:rsidRDefault="00D610EE">
      <w:pPr>
        <w:pStyle w:val="a3"/>
        <w:adjustRightInd/>
        <w:spacing w:line="304" w:lineRule="exact"/>
        <w:ind w:left="560" w:hanging="560"/>
      </w:pPr>
    </w:p>
    <w:p w14:paraId="06802C61" w14:textId="77777777" w:rsidR="008C57D6" w:rsidRDefault="008C57D6">
      <w:pPr>
        <w:pStyle w:val="a3"/>
        <w:adjustRightInd/>
        <w:spacing w:line="304" w:lineRule="exact"/>
        <w:ind w:left="560" w:hanging="560"/>
      </w:pPr>
    </w:p>
    <w:p w14:paraId="1781ECA8" w14:textId="1FED7506" w:rsidR="00BC60FE" w:rsidRDefault="001F06C9">
      <w:pPr>
        <w:pStyle w:val="a3"/>
        <w:adjustRightInd/>
        <w:spacing w:line="304" w:lineRule="exact"/>
        <w:ind w:left="560" w:hanging="560"/>
        <w:rPr>
          <w:rFonts w:hAnsi="Times New Roman" w:cs="Times New Roman"/>
        </w:rPr>
      </w:pPr>
      <w:r>
        <w:rPr>
          <w:rFonts w:eastAsia="ＭＳ ゴシック" w:hAnsi="Times New Roman" w:cs="ＭＳ ゴシック" w:hint="eastAsia"/>
          <w:b/>
          <w:bCs/>
          <w:bdr w:val="single" w:sz="4" w:space="0" w:color="000000"/>
        </w:rPr>
        <w:t>Ⅴ</w:t>
      </w:r>
      <w:r w:rsidR="00FC15E9">
        <w:rPr>
          <w:rFonts w:ascii="ＭＳ ゴシック" w:hAnsi="ＭＳ ゴシック" w:cs="ＭＳ ゴシック"/>
          <w:b/>
          <w:bCs/>
          <w:bdr w:val="single" w:sz="4" w:space="0" w:color="000000"/>
        </w:rPr>
        <w:t>.</w:t>
      </w:r>
      <w:r w:rsidR="00FC15E9">
        <w:rPr>
          <w:rFonts w:eastAsia="ＭＳ ゴシック" w:hAnsi="Times New Roman" w:cs="ＭＳ ゴシック" w:hint="eastAsia"/>
          <w:b/>
          <w:bCs/>
          <w:bdr w:val="single" w:sz="4" w:space="0" w:color="000000"/>
        </w:rPr>
        <w:t>中山間地域</w:t>
      </w:r>
      <w:r>
        <w:rPr>
          <w:rFonts w:eastAsia="ＭＳ ゴシック" w:hAnsi="Times New Roman" w:cs="ＭＳ ゴシック" w:hint="eastAsia"/>
          <w:b/>
          <w:bCs/>
          <w:bdr w:val="single" w:sz="4" w:space="0" w:color="000000"/>
        </w:rPr>
        <w:t>等地域対策</w:t>
      </w:r>
      <w:r w:rsidR="00D610EE">
        <w:rPr>
          <w:rFonts w:eastAsia="ＭＳ ゴシック" w:hAnsi="Times New Roman" w:cs="ＭＳ ゴシック" w:hint="eastAsia"/>
          <w:b/>
          <w:bCs/>
          <w:bdr w:val="single" w:sz="4" w:space="0" w:color="000000"/>
        </w:rPr>
        <w:t xml:space="preserve"> </w:t>
      </w:r>
    </w:p>
    <w:p w14:paraId="6E60B77B" w14:textId="77777777" w:rsidR="00BC60FE" w:rsidRDefault="00BC60FE">
      <w:pPr>
        <w:pStyle w:val="a3"/>
        <w:adjustRightInd/>
        <w:spacing w:line="304" w:lineRule="exact"/>
        <w:ind w:left="560" w:hanging="560"/>
        <w:rPr>
          <w:rFonts w:hAnsi="Times New Roman" w:cs="Times New Roman"/>
        </w:rPr>
      </w:pPr>
    </w:p>
    <w:p w14:paraId="645DB6BC" w14:textId="0D54A70F" w:rsidR="00E566B8" w:rsidRPr="00E566B8" w:rsidRDefault="00FC15E9" w:rsidP="00E566B8">
      <w:pPr>
        <w:pStyle w:val="a3"/>
        <w:adjustRightInd/>
        <w:spacing w:line="304" w:lineRule="exact"/>
        <w:ind w:left="280" w:hanging="280"/>
        <w:rPr>
          <w:color w:val="auto"/>
        </w:rPr>
      </w:pPr>
      <w:r>
        <w:rPr>
          <w:rFonts w:hint="eastAsia"/>
        </w:rPr>
        <w:t xml:space="preserve">　</w:t>
      </w:r>
      <w:r w:rsidRPr="00E566B8">
        <w:rPr>
          <w:rFonts w:hint="eastAsia"/>
          <w:color w:val="auto"/>
        </w:rPr>
        <w:t xml:space="preserve">　中山間地域は、平地に比べ、傾斜などの条件不利性と共に鳥獣被害の増加、人口減少・</w:t>
      </w:r>
      <w:r w:rsidR="00D339ED" w:rsidRPr="00E566B8">
        <w:rPr>
          <w:rFonts w:hint="eastAsia"/>
          <w:color w:val="auto"/>
        </w:rPr>
        <w:t>少子</w:t>
      </w:r>
      <w:r w:rsidRPr="00E566B8">
        <w:rPr>
          <w:rFonts w:hint="eastAsia"/>
          <w:color w:val="auto"/>
        </w:rPr>
        <w:t>高齢化</w:t>
      </w:r>
      <w:r w:rsidR="00D339ED" w:rsidRPr="00E566B8">
        <w:rPr>
          <w:rFonts w:hint="eastAsia"/>
          <w:color w:val="auto"/>
        </w:rPr>
        <w:t>による</w:t>
      </w:r>
      <w:r w:rsidRPr="00E566B8">
        <w:rPr>
          <w:rFonts w:hint="eastAsia"/>
          <w:color w:val="auto"/>
        </w:rPr>
        <w:t>担い手不足</w:t>
      </w:r>
      <w:r w:rsidR="00D339ED" w:rsidRPr="00E566B8">
        <w:rPr>
          <w:rFonts w:hint="eastAsia"/>
          <w:color w:val="auto"/>
        </w:rPr>
        <w:t>が進行しており、</w:t>
      </w:r>
      <w:r w:rsidRPr="00E566B8">
        <w:rPr>
          <w:rFonts w:hint="eastAsia"/>
          <w:color w:val="auto"/>
        </w:rPr>
        <w:t>厳しい状況に置かれています</w:t>
      </w:r>
      <w:r w:rsidR="00D339ED" w:rsidRPr="00E566B8">
        <w:rPr>
          <w:rFonts w:hint="eastAsia"/>
          <w:color w:val="auto"/>
        </w:rPr>
        <w:t>。しかし、中山間地の農地は全国の耕地面積の約４割、総農家数の約４割を占める等、わが国農業の中で重要な位置を占めており、さらに水源かん養機能や生態系保全機能などの多面的機能により、都市住民を含む多くの国民の暮らしを守る、重要な地域です。「田園回帰」による人の流れや、農村のもつ価値や魅力が再評価されている状況も踏まえ、</w:t>
      </w:r>
      <w:r w:rsidR="00E566B8" w:rsidRPr="00E566B8">
        <w:rPr>
          <w:rFonts w:hint="eastAsia"/>
          <w:color w:val="auto"/>
        </w:rPr>
        <w:t>地域住民に加えて関係人口も含めた幅広い主体の参画の下で振興施策を推進してくため、新たな食料・農業・農村基本計画</w:t>
      </w:r>
      <w:r w:rsidR="00E566B8" w:rsidRPr="00E566B8">
        <w:rPr>
          <w:color w:val="auto"/>
        </w:rPr>
        <w:t>(</w:t>
      </w:r>
      <w:r w:rsidR="00E566B8" w:rsidRPr="00E566B8">
        <w:rPr>
          <w:rFonts w:hint="eastAsia"/>
          <w:color w:val="auto"/>
        </w:rPr>
        <w:t>令和２年３月閣議決定</w:t>
      </w:r>
      <w:r w:rsidR="00E566B8" w:rsidRPr="00E566B8">
        <w:rPr>
          <w:color w:val="auto"/>
        </w:rPr>
        <w:t>)</w:t>
      </w:r>
      <w:r w:rsidR="00E566B8" w:rsidRPr="00E566B8">
        <w:rPr>
          <w:rFonts w:hint="eastAsia"/>
          <w:color w:val="auto"/>
        </w:rPr>
        <w:t>では、①地域資源を活用した所得と雇用機会の確保、②農村に人が住み続けるための条件整備、③農村を支える新たな動きや活力の創出を</w:t>
      </w:r>
      <w:r w:rsidR="00E566B8">
        <w:rPr>
          <w:rFonts w:hint="eastAsia"/>
          <w:color w:val="auto"/>
        </w:rPr>
        <w:t>３</w:t>
      </w:r>
      <w:r w:rsidR="00E566B8" w:rsidRPr="00E566B8">
        <w:rPr>
          <w:rFonts w:hint="eastAsia"/>
          <w:color w:val="auto"/>
        </w:rPr>
        <w:t>つの柱として打ち立てました。</w:t>
      </w:r>
    </w:p>
    <w:p w14:paraId="353E51BC" w14:textId="331353DB" w:rsidR="00BC60FE" w:rsidRPr="00E566B8" w:rsidRDefault="00E566B8" w:rsidP="00E566B8">
      <w:pPr>
        <w:pStyle w:val="a3"/>
        <w:adjustRightInd/>
        <w:spacing w:line="304" w:lineRule="exact"/>
        <w:ind w:leftChars="100" w:left="270" w:firstLineChars="100" w:firstLine="270"/>
        <w:rPr>
          <w:color w:val="auto"/>
        </w:rPr>
      </w:pPr>
      <w:r w:rsidRPr="00E566B8">
        <w:rPr>
          <w:rFonts w:hint="eastAsia"/>
          <w:color w:val="auto"/>
        </w:rPr>
        <w:t>また、引き続き「</w:t>
      </w:r>
      <w:r w:rsidR="00FC15E9" w:rsidRPr="00E566B8">
        <w:rPr>
          <w:rFonts w:hint="eastAsia"/>
          <w:color w:val="auto"/>
        </w:rPr>
        <w:t>中山間地農業ルネッサンス事業（中山間地農業特別支援対策）」</w:t>
      </w:r>
      <w:r w:rsidRPr="00E566B8">
        <w:rPr>
          <w:rFonts w:hint="eastAsia"/>
          <w:color w:val="auto"/>
        </w:rPr>
        <w:t>において</w:t>
      </w:r>
      <w:r w:rsidR="00FC15E9" w:rsidRPr="00E566B8">
        <w:rPr>
          <w:rFonts w:hint="eastAsia"/>
          <w:color w:val="auto"/>
        </w:rPr>
        <w:t>、中山間地の特色を生かした意欲ある農業者が活躍できる多様な経営を支援するため、強い農業づくり交付金や農業農村整備関係事業、農業経営力向上支援事業等について優先枠を設定し</w:t>
      </w:r>
      <w:r w:rsidRPr="00E566B8">
        <w:rPr>
          <w:rFonts w:hint="eastAsia"/>
          <w:color w:val="auto"/>
        </w:rPr>
        <w:t>て</w:t>
      </w:r>
      <w:r w:rsidR="00FC15E9" w:rsidRPr="00E566B8">
        <w:rPr>
          <w:rFonts w:hint="eastAsia"/>
          <w:color w:val="auto"/>
        </w:rPr>
        <w:t>積極的な支援を行っ</w:t>
      </w:r>
      <w:r w:rsidRPr="00E566B8">
        <w:rPr>
          <w:rFonts w:hint="eastAsia"/>
          <w:color w:val="auto"/>
        </w:rPr>
        <w:t>たり</w:t>
      </w:r>
      <w:r w:rsidR="00FC15E9" w:rsidRPr="00E566B8">
        <w:rPr>
          <w:rFonts w:hint="eastAsia"/>
          <w:color w:val="auto"/>
        </w:rPr>
        <w:t>、地域コミュニティによる農地等の地域資源の維持・継承に向け、多面的機能支払交付金や鳥獣被害防止総合対策交付金について優先枠を設定</w:t>
      </w:r>
      <w:r w:rsidRPr="00E566B8">
        <w:rPr>
          <w:rFonts w:hint="eastAsia"/>
          <w:color w:val="auto"/>
        </w:rPr>
        <w:t>するなど</w:t>
      </w:r>
      <w:r w:rsidR="00FC15E9" w:rsidRPr="00E566B8">
        <w:rPr>
          <w:rFonts w:hint="eastAsia"/>
          <w:color w:val="auto"/>
        </w:rPr>
        <w:t>、積極的な支援を行っています。</w:t>
      </w:r>
    </w:p>
    <w:p w14:paraId="32D262E1" w14:textId="77777777" w:rsidR="00BC60FE" w:rsidRPr="0061065D" w:rsidRDefault="00BC60FE">
      <w:pPr>
        <w:pStyle w:val="a3"/>
        <w:adjustRightInd/>
        <w:spacing w:line="304" w:lineRule="exact"/>
        <w:ind w:left="560" w:hanging="560"/>
        <w:rPr>
          <w:rFonts w:hAnsi="Times New Roman" w:cs="Times New Roman"/>
          <w:color w:val="FF0000"/>
        </w:rPr>
      </w:pPr>
    </w:p>
    <w:p w14:paraId="4C281373" w14:textId="77777777" w:rsidR="00BC60FE" w:rsidRPr="00481220" w:rsidRDefault="00FC15E9">
      <w:pPr>
        <w:pStyle w:val="a3"/>
        <w:adjustRightInd/>
        <w:spacing w:line="304" w:lineRule="exact"/>
        <w:ind w:left="560" w:hanging="560"/>
        <w:rPr>
          <w:rFonts w:hAnsi="Times New Roman" w:cs="Times New Roman"/>
          <w:color w:val="auto"/>
        </w:rPr>
      </w:pPr>
      <w:r w:rsidRPr="00481220">
        <w:rPr>
          <w:rFonts w:hint="eastAsia"/>
          <w:color w:val="auto"/>
        </w:rPr>
        <w:t>【協議項目例】</w:t>
      </w:r>
    </w:p>
    <w:p w14:paraId="387F0815" w14:textId="77777777" w:rsidR="00BC60FE" w:rsidRPr="00481220" w:rsidRDefault="00FC15E9">
      <w:pPr>
        <w:pStyle w:val="a3"/>
        <w:adjustRightInd/>
        <w:spacing w:line="304" w:lineRule="exact"/>
        <w:ind w:left="560" w:hanging="560"/>
        <w:rPr>
          <w:rFonts w:hAnsi="Times New Roman" w:cs="Times New Roman"/>
          <w:color w:val="auto"/>
        </w:rPr>
      </w:pPr>
      <w:r w:rsidRPr="00481220">
        <w:rPr>
          <w:rFonts w:hint="eastAsia"/>
          <w:color w:val="auto"/>
        </w:rPr>
        <w:t xml:space="preserve">　○　中山間地域における農業の振興と人材の定着を図るため、中山間地域等直接支払制度などの既存の支援施策のほかに、具体的にどのような支援施策が必要か。</w:t>
      </w:r>
    </w:p>
    <w:p w14:paraId="7C65D748" w14:textId="440FBF65" w:rsidR="00BC60FE" w:rsidRPr="00481220" w:rsidRDefault="00FC15E9">
      <w:pPr>
        <w:pStyle w:val="a3"/>
        <w:adjustRightInd/>
        <w:spacing w:line="304" w:lineRule="exact"/>
        <w:ind w:left="560" w:hanging="560"/>
        <w:rPr>
          <w:rFonts w:hAnsi="Times New Roman" w:cs="Times New Roman"/>
          <w:color w:val="auto"/>
        </w:rPr>
      </w:pPr>
      <w:r w:rsidRPr="00481220">
        <w:rPr>
          <w:rFonts w:hint="eastAsia"/>
          <w:color w:val="auto"/>
        </w:rPr>
        <w:t xml:space="preserve">　○　中山間地域</w:t>
      </w:r>
      <w:r w:rsidR="0061065D" w:rsidRPr="00481220">
        <w:rPr>
          <w:rFonts w:hint="eastAsia"/>
          <w:color w:val="auto"/>
        </w:rPr>
        <w:t>に</w:t>
      </w:r>
      <w:r w:rsidRPr="00481220">
        <w:rPr>
          <w:rFonts w:hint="eastAsia"/>
          <w:color w:val="auto"/>
        </w:rPr>
        <w:t>おいて人・農地プランの実質化に向けた取り組みを進めるためには、どのような支援策が必要か。</w:t>
      </w:r>
    </w:p>
    <w:p w14:paraId="6A00D433" w14:textId="7E3326BA" w:rsidR="00BC60FE" w:rsidRDefault="00BC60FE">
      <w:pPr>
        <w:pStyle w:val="a3"/>
        <w:adjustRightInd/>
        <w:spacing w:line="304" w:lineRule="exact"/>
        <w:ind w:left="560" w:hanging="560"/>
        <w:rPr>
          <w:rFonts w:hAnsi="Times New Roman" w:cs="Times New Roman"/>
        </w:rPr>
      </w:pPr>
    </w:p>
    <w:p w14:paraId="0B61B532" w14:textId="77777777" w:rsidR="008C57D6" w:rsidRDefault="008C57D6">
      <w:pPr>
        <w:pStyle w:val="a3"/>
        <w:adjustRightInd/>
        <w:spacing w:line="304" w:lineRule="exact"/>
        <w:ind w:left="560" w:hanging="560"/>
        <w:rPr>
          <w:rFonts w:hAnsi="Times New Roman" w:cs="Times New Roman"/>
        </w:rPr>
      </w:pPr>
    </w:p>
    <w:p w14:paraId="3CD989DC" w14:textId="73AF3C72" w:rsidR="00BC60FE" w:rsidRDefault="00AF2349">
      <w:pPr>
        <w:pStyle w:val="a3"/>
        <w:adjustRightInd/>
        <w:spacing w:line="304" w:lineRule="exact"/>
        <w:ind w:left="280" w:hanging="280"/>
        <w:rPr>
          <w:rFonts w:hAnsi="Times New Roman" w:cs="Times New Roman"/>
        </w:rPr>
      </w:pPr>
      <w:r>
        <w:rPr>
          <w:rFonts w:eastAsia="ＭＳ ゴシック" w:hAnsi="Times New Roman" w:cs="ＭＳ ゴシック" w:hint="eastAsia"/>
          <w:b/>
          <w:bCs/>
          <w:bdr w:val="single" w:sz="4" w:space="0" w:color="000000"/>
        </w:rPr>
        <w:t>Ⅵ</w:t>
      </w:r>
      <w:r w:rsidR="00FC15E9">
        <w:rPr>
          <w:rFonts w:ascii="ＭＳ ゴシック" w:hAnsi="ＭＳ ゴシック" w:cs="ＭＳ ゴシック"/>
          <w:b/>
          <w:bCs/>
          <w:bdr w:val="single" w:sz="4" w:space="0" w:color="000000"/>
        </w:rPr>
        <w:t>.</w:t>
      </w:r>
      <w:r w:rsidR="00FC15E9">
        <w:rPr>
          <w:rFonts w:eastAsia="ＭＳ ゴシック" w:hAnsi="Times New Roman" w:cs="ＭＳ ゴシック" w:hint="eastAsia"/>
          <w:b/>
          <w:bCs/>
          <w:bdr w:val="single" w:sz="4" w:space="0" w:color="000000"/>
        </w:rPr>
        <w:t>都市農業</w:t>
      </w:r>
      <w:r>
        <w:rPr>
          <w:rFonts w:eastAsia="ＭＳ ゴシック" w:hAnsi="Times New Roman" w:cs="ＭＳ ゴシック" w:hint="eastAsia"/>
          <w:b/>
          <w:bCs/>
          <w:bdr w:val="single" w:sz="4" w:space="0" w:color="000000"/>
        </w:rPr>
        <w:t>対策</w:t>
      </w:r>
      <w:r w:rsidR="00D610EE">
        <w:rPr>
          <w:rFonts w:eastAsia="ＭＳ ゴシック" w:hAnsi="Times New Roman" w:cs="ＭＳ ゴシック" w:hint="eastAsia"/>
          <w:b/>
          <w:bCs/>
          <w:bdr w:val="single" w:sz="4" w:space="0" w:color="000000"/>
        </w:rPr>
        <w:t xml:space="preserve"> </w:t>
      </w:r>
    </w:p>
    <w:p w14:paraId="008A94E4" w14:textId="77777777" w:rsidR="00BC60FE" w:rsidRDefault="00BC60FE">
      <w:pPr>
        <w:pStyle w:val="a3"/>
        <w:adjustRightInd/>
        <w:spacing w:line="304" w:lineRule="exact"/>
        <w:ind w:left="280" w:hanging="280"/>
        <w:rPr>
          <w:rFonts w:hAnsi="Times New Roman" w:cs="Times New Roman"/>
        </w:rPr>
      </w:pPr>
    </w:p>
    <w:p w14:paraId="5F7EABBE" w14:textId="77777777" w:rsidR="00BC60FE" w:rsidRDefault="00FC15E9">
      <w:pPr>
        <w:pStyle w:val="a3"/>
        <w:adjustRightInd/>
        <w:spacing w:line="304" w:lineRule="exact"/>
        <w:ind w:left="280" w:hanging="280"/>
        <w:rPr>
          <w:rFonts w:hAnsi="Times New Roman" w:cs="Times New Roman"/>
        </w:rPr>
      </w:pPr>
      <w:bookmarkStart w:id="0" w:name="_Hlk42163800"/>
      <w:r>
        <w:rPr>
          <w:rFonts w:hint="eastAsia"/>
        </w:rPr>
        <w:t xml:space="preserve">　　都市農地はこれまで、その多くが宅地化されてきましたが、近年、保全に向けた気運が高まっています。都市農業は、新鮮な農産物の生産・供給のみな</w:t>
      </w:r>
      <w:r>
        <w:rPr>
          <w:rFonts w:hint="eastAsia"/>
        </w:rPr>
        <w:lastRenderedPageBreak/>
        <w:t>らず、防災空間の確保、良好な景観の形成、国土・環境の保全、農業体験の場の提供等、多様な機能に大きな期待が寄せられています。</w:t>
      </w:r>
    </w:p>
    <w:p w14:paraId="198F8BB7" w14:textId="77777777" w:rsidR="00BC60FE" w:rsidRDefault="00FC15E9">
      <w:pPr>
        <w:pStyle w:val="a3"/>
        <w:adjustRightInd/>
        <w:spacing w:line="304" w:lineRule="exact"/>
        <w:ind w:left="280" w:hanging="280"/>
        <w:rPr>
          <w:rFonts w:hAnsi="Times New Roman" w:cs="Times New Roman"/>
        </w:rPr>
      </w:pPr>
      <w:r>
        <w:rPr>
          <w:rFonts w:hint="eastAsia"/>
        </w:rPr>
        <w:t xml:space="preserve">　　このような中、「都市農業振興基本法」</w:t>
      </w:r>
      <w:r>
        <w:t>(</w:t>
      </w:r>
      <w:r>
        <w:rPr>
          <w:rFonts w:hint="eastAsia"/>
        </w:rPr>
        <w:t>平成</w:t>
      </w:r>
      <w:r>
        <w:t>27</w:t>
      </w:r>
      <w:r>
        <w:rPr>
          <w:rFonts w:hint="eastAsia"/>
        </w:rPr>
        <w:t>年</w:t>
      </w:r>
      <w:r>
        <w:t>4</w:t>
      </w:r>
      <w:r>
        <w:rPr>
          <w:rFonts w:hint="eastAsia"/>
        </w:rPr>
        <w:t>月</w:t>
      </w:r>
      <w:r>
        <w:t>)</w:t>
      </w:r>
      <w:r>
        <w:rPr>
          <w:rFonts w:hint="eastAsia"/>
        </w:rPr>
        <w:t>、「都市農業振興基本計画」</w:t>
      </w:r>
      <w:r>
        <w:t>(</w:t>
      </w:r>
      <w:r>
        <w:rPr>
          <w:rFonts w:hint="eastAsia"/>
        </w:rPr>
        <w:t>平成</w:t>
      </w:r>
      <w:r>
        <w:t>28</w:t>
      </w:r>
      <w:r>
        <w:rPr>
          <w:rFonts w:hint="eastAsia"/>
        </w:rPr>
        <w:t>年</w:t>
      </w:r>
      <w:r>
        <w:t>5</w:t>
      </w:r>
      <w:r>
        <w:rPr>
          <w:rFonts w:hint="eastAsia"/>
        </w:rPr>
        <w:t>月</w:t>
      </w:r>
      <w:r>
        <w:t>)</w:t>
      </w:r>
      <w:r>
        <w:rPr>
          <w:rFonts w:hint="eastAsia"/>
        </w:rPr>
        <w:t>に基づき、新たな都市農地保全策や都市農業振興施策の策定等が進められています。</w:t>
      </w:r>
    </w:p>
    <w:p w14:paraId="32EFBBCE" w14:textId="77777777" w:rsidR="00BC60FE" w:rsidRDefault="00FC15E9">
      <w:pPr>
        <w:pStyle w:val="a3"/>
        <w:adjustRightInd/>
        <w:spacing w:line="304" w:lineRule="exact"/>
        <w:ind w:left="280" w:hanging="280"/>
        <w:rPr>
          <w:rFonts w:hAnsi="Times New Roman" w:cs="Times New Roman"/>
        </w:rPr>
      </w:pPr>
      <w:r>
        <w:rPr>
          <w:rFonts w:hint="eastAsia"/>
        </w:rPr>
        <w:t xml:space="preserve">　　平成</w:t>
      </w:r>
      <w:r>
        <w:t>29</w:t>
      </w:r>
      <w:r>
        <w:rPr>
          <w:rFonts w:hint="eastAsia"/>
        </w:rPr>
        <w:t>年</w:t>
      </w:r>
      <w:r>
        <w:t>5</w:t>
      </w:r>
      <w:r>
        <w:rPr>
          <w:rFonts w:hint="eastAsia"/>
        </w:rPr>
        <w:t>月に「生産緑地法」が改正され、生産緑地地区の面積要件を</w:t>
      </w:r>
      <w:r>
        <w:t>300</w:t>
      </w:r>
      <w:r>
        <w:rPr>
          <w:rFonts w:hint="eastAsia"/>
        </w:rPr>
        <w:t>㎡まで緩和する等の措置を講じる一方、都市計画決定の告示後</w:t>
      </w:r>
      <w:r>
        <w:t>30</w:t>
      </w:r>
      <w:r>
        <w:rPr>
          <w:rFonts w:hint="eastAsia"/>
        </w:rPr>
        <w:t>年経過した生産緑地地区について、新たに買取り申出の開始時期を</w:t>
      </w:r>
      <w:r>
        <w:t>10</w:t>
      </w:r>
      <w:r>
        <w:rPr>
          <w:rFonts w:hint="eastAsia"/>
        </w:rPr>
        <w:t>年延長する「特定生産緑地指定制度」が創設されました。</w:t>
      </w:r>
    </w:p>
    <w:p w14:paraId="32049CE3" w14:textId="77777777" w:rsidR="00BC60FE" w:rsidRDefault="00FC15E9">
      <w:pPr>
        <w:pStyle w:val="a3"/>
        <w:adjustRightInd/>
        <w:spacing w:line="304" w:lineRule="exact"/>
        <w:ind w:left="280" w:hanging="280"/>
        <w:rPr>
          <w:rFonts w:hAnsi="Times New Roman" w:cs="Times New Roman"/>
        </w:rPr>
      </w:pPr>
      <w:r>
        <w:rPr>
          <w:rFonts w:hint="eastAsia"/>
        </w:rPr>
        <w:t xml:space="preserve">　　また、平成</w:t>
      </w:r>
      <w:r>
        <w:t>30</w:t>
      </w:r>
      <w:r>
        <w:rPr>
          <w:rFonts w:hint="eastAsia"/>
        </w:rPr>
        <w:t>年</w:t>
      </w:r>
      <w:r>
        <w:t>9</w:t>
      </w:r>
      <w:r>
        <w:rPr>
          <w:rFonts w:hint="eastAsia"/>
        </w:rPr>
        <w:t>月には「都市農地の貸借の円滑化に関する法律」が施行され、生産緑地の貸借が可能となりました。</w:t>
      </w:r>
    </w:p>
    <w:p w14:paraId="76037C24" w14:textId="77777777" w:rsidR="00BC60FE" w:rsidRDefault="00BC60FE">
      <w:pPr>
        <w:pStyle w:val="a3"/>
        <w:adjustRightInd/>
        <w:spacing w:line="304" w:lineRule="exact"/>
        <w:ind w:left="280" w:hanging="280"/>
        <w:rPr>
          <w:rFonts w:hAnsi="Times New Roman" w:cs="Times New Roman"/>
        </w:rPr>
      </w:pPr>
    </w:p>
    <w:p w14:paraId="7EBE5C72" w14:textId="77777777" w:rsidR="00BC60FE" w:rsidRDefault="00FC15E9">
      <w:pPr>
        <w:pStyle w:val="a3"/>
        <w:adjustRightInd/>
        <w:spacing w:line="304" w:lineRule="exact"/>
        <w:ind w:left="280" w:hanging="280"/>
        <w:rPr>
          <w:rFonts w:hAnsi="Times New Roman" w:cs="Times New Roman"/>
        </w:rPr>
      </w:pPr>
      <w:r>
        <w:rPr>
          <w:rFonts w:hint="eastAsia"/>
        </w:rPr>
        <w:t>【協議項目例】</w:t>
      </w:r>
    </w:p>
    <w:p w14:paraId="67ED8CDA" w14:textId="77777777" w:rsidR="00BC60FE" w:rsidRDefault="00FC15E9">
      <w:pPr>
        <w:pStyle w:val="a3"/>
        <w:adjustRightInd/>
        <w:spacing w:line="304" w:lineRule="exact"/>
        <w:ind w:left="560" w:hanging="560"/>
        <w:rPr>
          <w:rFonts w:hAnsi="Times New Roman" w:cs="Times New Roman"/>
        </w:rPr>
      </w:pPr>
      <w:r>
        <w:rPr>
          <w:rFonts w:hint="eastAsia"/>
        </w:rPr>
        <w:t xml:space="preserve">　○　都市農業経営の継続的発展のため、また、都市農業者が安心して生産緑地（特定生産緑地）や相続税等納税猶予の適用を選択するため、市区町村、農業委員会はどのような取り組みが必要か。</w:t>
      </w:r>
    </w:p>
    <w:p w14:paraId="1C55EE49" w14:textId="2EB0DDAF" w:rsidR="00BC60FE" w:rsidRDefault="00FC15E9" w:rsidP="000615DF">
      <w:pPr>
        <w:pStyle w:val="a3"/>
        <w:adjustRightInd/>
        <w:spacing w:line="304" w:lineRule="exact"/>
        <w:ind w:left="560" w:hanging="280"/>
      </w:pPr>
      <w:r>
        <w:rPr>
          <w:rFonts w:hint="eastAsia"/>
        </w:rPr>
        <w:t>○　都市農業の発展を促</w:t>
      </w:r>
      <w:bookmarkEnd w:id="0"/>
      <w:r>
        <w:rPr>
          <w:rFonts w:hint="eastAsia"/>
        </w:rPr>
        <w:t>すために、どのような制度や政策が必要か。</w:t>
      </w:r>
    </w:p>
    <w:p w14:paraId="30A7E7E0" w14:textId="34775072" w:rsidR="009279D4" w:rsidRDefault="009279D4" w:rsidP="009279D4">
      <w:pPr>
        <w:pStyle w:val="a3"/>
        <w:adjustRightInd/>
        <w:spacing w:line="304" w:lineRule="exact"/>
      </w:pPr>
    </w:p>
    <w:p w14:paraId="6055F79C" w14:textId="403A87CA" w:rsidR="009279D4" w:rsidRDefault="009279D4" w:rsidP="00AF27FB">
      <w:pPr>
        <w:pStyle w:val="a3"/>
        <w:adjustRightInd/>
        <w:spacing w:line="304" w:lineRule="exact"/>
      </w:pPr>
    </w:p>
    <w:p w14:paraId="3C4F0602" w14:textId="77777777" w:rsidR="00AF27FB" w:rsidRDefault="00AF27FB" w:rsidP="00AF27FB">
      <w:pPr>
        <w:pStyle w:val="a3"/>
        <w:adjustRightInd/>
        <w:spacing w:line="304" w:lineRule="exact"/>
        <w:rPr>
          <w:rFonts w:hAnsi="Times New Roman" w:cs="Times New Roman"/>
        </w:rPr>
      </w:pPr>
      <w:r>
        <w:rPr>
          <w:rFonts w:eastAsia="ＭＳ ゴシック" w:hAnsi="Times New Roman" w:cs="ＭＳ ゴシック" w:hint="eastAsia"/>
          <w:b/>
          <w:bCs/>
          <w:spacing w:val="-10"/>
          <w:bdr w:val="single" w:sz="4" w:space="0" w:color="000000"/>
        </w:rPr>
        <w:t>Ⅶ</w:t>
      </w:r>
      <w:r>
        <w:rPr>
          <w:rFonts w:ascii="ＭＳ ゴシック" w:hAnsi="ＭＳ ゴシック" w:cs="ＭＳ ゴシック"/>
          <w:b/>
          <w:bCs/>
          <w:spacing w:val="-10"/>
          <w:bdr w:val="single" w:sz="4" w:space="0" w:color="000000"/>
        </w:rPr>
        <w:t>.</w:t>
      </w:r>
      <w:r>
        <w:rPr>
          <w:rFonts w:ascii="ＭＳ ゴシック" w:hAnsi="ＭＳ ゴシック" w:cs="ＭＳ ゴシック" w:hint="eastAsia"/>
          <w:b/>
          <w:bCs/>
          <w:spacing w:val="-10"/>
          <w:bdr w:val="single" w:sz="4" w:space="0" w:color="000000"/>
        </w:rPr>
        <w:t>みどりの食料システム戦略</w:t>
      </w:r>
      <w:r>
        <w:rPr>
          <w:rFonts w:eastAsia="ＭＳ ゴシック" w:hAnsi="Times New Roman" w:cs="ＭＳ ゴシック" w:hint="eastAsia"/>
          <w:b/>
          <w:bCs/>
          <w:spacing w:val="-10"/>
          <w:bdr w:val="single" w:sz="4" w:space="0" w:color="000000"/>
        </w:rPr>
        <w:t xml:space="preserve"> </w:t>
      </w:r>
    </w:p>
    <w:p w14:paraId="3EA66114" w14:textId="77777777" w:rsidR="00AF27FB" w:rsidRDefault="00AF27FB" w:rsidP="00AF27FB">
      <w:pPr>
        <w:pStyle w:val="a3"/>
        <w:adjustRightInd/>
        <w:spacing w:line="304" w:lineRule="exact"/>
        <w:rPr>
          <w:rFonts w:hAnsi="Times New Roman" w:cs="Times New Roman"/>
        </w:rPr>
      </w:pPr>
    </w:p>
    <w:p w14:paraId="0FE71AC1" w14:textId="77777777" w:rsidR="00AF27FB" w:rsidRDefault="00AF27FB" w:rsidP="00AF27FB">
      <w:pPr>
        <w:pStyle w:val="a3"/>
        <w:adjustRightInd/>
        <w:spacing w:line="304" w:lineRule="exact"/>
        <w:ind w:left="280" w:hanging="280"/>
      </w:pPr>
      <w:r>
        <w:rPr>
          <w:rFonts w:hint="eastAsia"/>
        </w:rPr>
        <w:t xml:space="preserve">　　みどりの食料システム戦略は、食料・農林水産業の生産力向上と持続性の両立をイノベーションで実現させるため、中長期的な観点から戦略的に取り組む政策方針を示したものであり、農林水産省は令和</w:t>
      </w:r>
      <w:r>
        <w:t>3年5月12日に「みどりの食料システム戦略～食料・農林水産業の生産力向上と持続性の両立をイノベーションで実現～」を策定しました。</w:t>
      </w:r>
    </w:p>
    <w:p w14:paraId="2FFA1377" w14:textId="77777777" w:rsidR="00AF27FB" w:rsidRDefault="00AF27FB" w:rsidP="00AF27FB">
      <w:pPr>
        <w:pStyle w:val="a3"/>
        <w:adjustRightInd/>
        <w:spacing w:line="304" w:lineRule="exact"/>
        <w:ind w:leftChars="100" w:left="270" w:firstLineChars="100" w:firstLine="270"/>
      </w:pPr>
      <w:r>
        <w:rPr>
          <w:rFonts w:hint="eastAsia"/>
        </w:rPr>
        <w:t>みどりの食料システム戦略は、生産者の減少・高齢化、地域コミュニティの衰退、新技術の社会実装、</w:t>
      </w:r>
      <w:r>
        <w:t>SDGsや環境への対応強化等の現状を踏まえ、農林水産業や地域の将来を見据えた持続的な食料システムの構築を急務としています。このことは、食料・農業・農村基本計画に示された食料自給率の向上と食料安全保障の確立にもつながり、国民理解の促進に取り組みながら、2040 年までに革新的な技術・生産体系の順次開発（技術開発目標）、 2050 年までに「政策手法のグリーン化」を推進し、その社会実装の実現（社会実装目標）という２段階の</w:t>
      </w:r>
      <w:r>
        <w:rPr>
          <w:rFonts w:hint="eastAsia"/>
        </w:rPr>
        <w:t>目標を掲げています。</w:t>
      </w:r>
    </w:p>
    <w:p w14:paraId="27C97C4C" w14:textId="77777777" w:rsidR="00AF27FB" w:rsidRDefault="00AF27FB" w:rsidP="00AF27FB">
      <w:pPr>
        <w:pStyle w:val="a3"/>
        <w:adjustRightInd/>
        <w:spacing w:line="304" w:lineRule="exact"/>
        <w:ind w:left="280" w:hanging="280"/>
      </w:pPr>
    </w:p>
    <w:p w14:paraId="77B22EB2" w14:textId="77777777" w:rsidR="00AF27FB" w:rsidRDefault="00AF27FB" w:rsidP="00AF27FB">
      <w:pPr>
        <w:pStyle w:val="a3"/>
        <w:adjustRightInd/>
        <w:spacing w:line="304" w:lineRule="exact"/>
        <w:ind w:left="280" w:hanging="280"/>
      </w:pPr>
      <w:r>
        <w:rPr>
          <w:rFonts w:hint="eastAsia"/>
        </w:rPr>
        <w:t>【協議項目例】</w:t>
      </w:r>
    </w:p>
    <w:p w14:paraId="09B6609F" w14:textId="77777777" w:rsidR="00AF27FB" w:rsidRDefault="00AF27FB" w:rsidP="00AF27FB">
      <w:pPr>
        <w:pStyle w:val="a3"/>
        <w:adjustRightInd/>
        <w:spacing w:line="304" w:lineRule="exact"/>
        <w:ind w:leftChars="100" w:left="540" w:hangingChars="100" w:hanging="270"/>
      </w:pPr>
      <w:r>
        <w:rPr>
          <w:rFonts w:hint="eastAsia"/>
        </w:rPr>
        <w:t>〇　みどりの食料システム戦略において定められた目標に向けて、農業委員会はどのようなことに取り組めるか。</w:t>
      </w:r>
    </w:p>
    <w:p w14:paraId="34A57447" w14:textId="77777777" w:rsidR="00AF27FB" w:rsidRPr="006450B6" w:rsidRDefault="00AF27FB" w:rsidP="00AF27FB">
      <w:pPr>
        <w:pStyle w:val="a3"/>
        <w:adjustRightInd/>
        <w:spacing w:line="304" w:lineRule="exact"/>
        <w:ind w:leftChars="100" w:left="540" w:hangingChars="100" w:hanging="270"/>
      </w:pPr>
      <w:r>
        <w:rPr>
          <w:rFonts w:hint="eastAsia"/>
        </w:rPr>
        <w:t>〇　資材・エネルギー調達における脱炭素化・環境負荷軽減の推進に向けて、現場においてどのような具体的な施策が必要か。</w:t>
      </w:r>
    </w:p>
    <w:p w14:paraId="207825CE" w14:textId="77777777" w:rsidR="00AF27FB" w:rsidRPr="00AF27FB" w:rsidRDefault="00AF27FB" w:rsidP="00AF27FB">
      <w:pPr>
        <w:pStyle w:val="a3"/>
        <w:adjustRightInd/>
        <w:spacing w:line="304" w:lineRule="exact"/>
      </w:pPr>
    </w:p>
    <w:p w14:paraId="27A33220" w14:textId="77777777" w:rsidR="00BC60FE" w:rsidRDefault="00FC15E9">
      <w:pPr>
        <w:pStyle w:val="a3"/>
        <w:adjustRightInd/>
        <w:spacing w:line="304" w:lineRule="exact"/>
        <w:ind w:left="560" w:hanging="560"/>
        <w:rPr>
          <w:rFonts w:hAnsi="Times New Roman" w:cs="Times New Roman"/>
        </w:rPr>
      </w:pPr>
      <w:r>
        <w:rPr>
          <w:rFonts w:hint="eastAsia"/>
        </w:rPr>
        <w:t xml:space="preserve">　</w:t>
      </w:r>
      <w:r>
        <w:rPr>
          <w:rFonts w:hAnsi="Times New Roman" w:cs="Times New Roman"/>
          <w:color w:val="auto"/>
          <w:sz w:val="24"/>
          <w:szCs w:val="24"/>
        </w:rPr>
        <w:br w:type="page"/>
      </w:r>
      <w:r>
        <w:rPr>
          <w:rFonts w:hint="eastAsia"/>
        </w:rPr>
        <w:lastRenderedPageBreak/>
        <w:t>（参考）</w:t>
      </w:r>
    </w:p>
    <w:p w14:paraId="3AC6B3AB" w14:textId="77777777" w:rsidR="00BC60FE" w:rsidRDefault="00FC15E9">
      <w:pPr>
        <w:pStyle w:val="a3"/>
        <w:adjustRightInd/>
        <w:spacing w:line="304" w:lineRule="exact"/>
        <w:ind w:left="560" w:hanging="560"/>
        <w:rPr>
          <w:rFonts w:hAnsi="Times New Roman" w:cs="Times New Roman"/>
        </w:rPr>
      </w:pPr>
      <w:r>
        <w:rPr>
          <w:rFonts w:hint="eastAsia"/>
          <w:b/>
          <w:bCs/>
        </w:rPr>
        <w:t>※農地情報公開システムの活用</w:t>
      </w:r>
    </w:p>
    <w:p w14:paraId="73E769E1" w14:textId="77777777" w:rsidR="00BC60FE" w:rsidRDefault="00FC15E9">
      <w:pPr>
        <w:pStyle w:val="a3"/>
        <w:adjustRightInd/>
        <w:spacing w:line="304" w:lineRule="exact"/>
        <w:ind w:left="560" w:hanging="560"/>
        <w:rPr>
          <w:rFonts w:hAnsi="Times New Roman" w:cs="Times New Roman"/>
        </w:rPr>
      </w:pPr>
      <w:r>
        <w:rPr>
          <w:rFonts w:hint="eastAsia"/>
        </w:rPr>
        <w:t xml:space="preserve">　　　農地の利用集積や遊休農地対策、担い手対策をはじめ、各テーマについて話し合うにあたっては、農地台帳や「農地情報公開システム」による地図を是非活用してください。</w:t>
      </w:r>
    </w:p>
    <w:p w14:paraId="0FD5D6E0" w14:textId="77777777" w:rsidR="00BC60FE" w:rsidRDefault="00BC60FE">
      <w:pPr>
        <w:pStyle w:val="a3"/>
        <w:adjustRightInd/>
        <w:spacing w:line="304" w:lineRule="exact"/>
        <w:ind w:left="560" w:hanging="560"/>
        <w:rPr>
          <w:rFonts w:hAnsi="Times New Roman" w:cs="Times New Roman"/>
        </w:rPr>
      </w:pPr>
    </w:p>
    <w:p w14:paraId="19A105DA" w14:textId="77777777" w:rsidR="00BC60FE" w:rsidRDefault="00FC15E9">
      <w:pPr>
        <w:pStyle w:val="a3"/>
        <w:adjustRightInd/>
        <w:spacing w:line="304" w:lineRule="exact"/>
        <w:ind w:left="560" w:hanging="560"/>
        <w:rPr>
          <w:rFonts w:hAnsi="Times New Roman" w:cs="Times New Roman"/>
        </w:rPr>
      </w:pPr>
      <w:r>
        <w:rPr>
          <w:rFonts w:hint="eastAsia"/>
          <w:b/>
          <w:bCs/>
        </w:rPr>
        <w:t>１．農地台帳と地図の整備や公表、情報の活用</w:t>
      </w:r>
    </w:p>
    <w:p w14:paraId="516A31B2" w14:textId="77777777" w:rsidR="00BC60FE" w:rsidRDefault="00FC15E9">
      <w:pPr>
        <w:pStyle w:val="a3"/>
        <w:adjustRightInd/>
        <w:spacing w:line="304" w:lineRule="exact"/>
        <w:ind w:left="560" w:hanging="560"/>
        <w:rPr>
          <w:rFonts w:hAnsi="Times New Roman" w:cs="Times New Roman"/>
        </w:rPr>
      </w:pPr>
      <w:r>
        <w:rPr>
          <w:rFonts w:hint="eastAsia"/>
        </w:rPr>
        <w:t xml:space="preserve">　　　農地台帳は、農地に関する情報を管理する法定台帳であり、農業施策を推進するうえで重要な基礎情報です。今後、農地の利用集積への活用に向け、農地の出し手と受け手のマッチング情報を作成するため、管内農家の経営意向を把握する「農地台帳補足調査」を実施していくこととしています。</w:t>
      </w:r>
    </w:p>
    <w:p w14:paraId="720147A9" w14:textId="77777777" w:rsidR="00BC60FE" w:rsidRDefault="00BC60FE">
      <w:pPr>
        <w:pStyle w:val="a3"/>
        <w:adjustRightInd/>
        <w:spacing w:line="304" w:lineRule="exact"/>
        <w:ind w:left="560" w:hanging="560"/>
        <w:rPr>
          <w:rFonts w:hAnsi="Times New Roman" w:cs="Times New Roman"/>
        </w:rPr>
      </w:pPr>
    </w:p>
    <w:p w14:paraId="362721F8" w14:textId="77777777" w:rsidR="00BC60FE" w:rsidRDefault="00FC15E9">
      <w:pPr>
        <w:pStyle w:val="a3"/>
        <w:adjustRightInd/>
        <w:spacing w:line="304" w:lineRule="exact"/>
        <w:ind w:left="560" w:hanging="560"/>
        <w:rPr>
          <w:rFonts w:hAnsi="Times New Roman" w:cs="Times New Roman"/>
        </w:rPr>
      </w:pPr>
      <w:r>
        <w:rPr>
          <w:rFonts w:hint="eastAsia"/>
          <w:b/>
          <w:bCs/>
        </w:rPr>
        <w:t>２．</w:t>
      </w:r>
      <w:r>
        <w:rPr>
          <w:rFonts w:hint="eastAsia"/>
          <w:b/>
          <w:bCs/>
          <w:w w:val="90"/>
        </w:rPr>
        <w:t>「農地情報公開システム」を活用して農地利用に関する地図が作成できます</w:t>
      </w:r>
    </w:p>
    <w:p w14:paraId="164EFF70" w14:textId="77777777" w:rsidR="00BC60FE" w:rsidRDefault="00FC15E9">
      <w:pPr>
        <w:pStyle w:val="a3"/>
        <w:adjustRightInd/>
        <w:spacing w:line="304" w:lineRule="exact"/>
        <w:ind w:left="560"/>
        <w:rPr>
          <w:rFonts w:hAnsi="Times New Roman" w:cs="Times New Roman"/>
        </w:rPr>
      </w:pPr>
      <w:r>
        <w:rPr>
          <w:rFonts w:hint="eastAsia"/>
        </w:rPr>
        <w:t xml:space="preserve">　「農地情報公開システム」は、インターネットサイトの「全国農地ナビ」</w:t>
      </w:r>
      <w:r>
        <w:t>[https;www.alis-ac.jp/]</w:t>
      </w:r>
      <w:r>
        <w:rPr>
          <w:rFonts w:hint="eastAsia"/>
        </w:rPr>
        <w:t>で個人情報を含まない農地情報を一般に公開しています。また「農地情報公開システム」のうち、農業委員会のみが活用できる非公開システムを活用すれば地域の農地区画図（農地の白地図や条件に準じた色区分図）が作成できます。</w:t>
      </w:r>
    </w:p>
    <w:p w14:paraId="6FAA2514" w14:textId="77777777" w:rsidR="00BC60FE" w:rsidRDefault="00FC15E9">
      <w:pPr>
        <w:pStyle w:val="a3"/>
        <w:adjustRightInd/>
        <w:spacing w:line="304" w:lineRule="exact"/>
        <w:ind w:left="840" w:hanging="280"/>
        <w:rPr>
          <w:rFonts w:hAnsi="Times New Roman" w:cs="Times New Roman"/>
        </w:rPr>
      </w:pPr>
      <w:r>
        <w:rPr>
          <w:rFonts w:hint="eastAsia"/>
          <w:sz w:val="21"/>
          <w:szCs w:val="21"/>
        </w:rPr>
        <w:t>※　農地区画（ポリゴン）を有していない一部の農業委員会は農地区画図を作成することはできません。農地区画図を作成できる農業委員会は全国で約</w:t>
      </w:r>
      <w:r>
        <w:rPr>
          <w:sz w:val="21"/>
          <w:szCs w:val="21"/>
        </w:rPr>
        <w:t>1,000</w:t>
      </w:r>
      <w:r>
        <w:rPr>
          <w:rFonts w:hint="eastAsia"/>
          <w:sz w:val="21"/>
          <w:szCs w:val="21"/>
        </w:rPr>
        <w:t>農業委員会となります。詳しくは全国農業会議所</w:t>
      </w:r>
      <w:r>
        <w:rPr>
          <w:sz w:val="21"/>
          <w:szCs w:val="21"/>
        </w:rPr>
        <w:t xml:space="preserve"> </w:t>
      </w:r>
      <w:r>
        <w:rPr>
          <w:rFonts w:hint="eastAsia"/>
          <w:sz w:val="21"/>
          <w:szCs w:val="21"/>
        </w:rPr>
        <w:t>農地・組織対策部</w:t>
      </w:r>
      <w:r>
        <w:rPr>
          <w:sz w:val="21"/>
          <w:szCs w:val="21"/>
        </w:rPr>
        <w:t xml:space="preserve"> </w:t>
      </w:r>
      <w:r>
        <w:rPr>
          <w:rFonts w:hint="eastAsia"/>
          <w:sz w:val="21"/>
          <w:szCs w:val="21"/>
        </w:rPr>
        <w:t>農地情報公開システム事務局（電話：</w:t>
      </w:r>
      <w:r>
        <w:rPr>
          <w:sz w:val="21"/>
          <w:szCs w:val="21"/>
        </w:rPr>
        <w:t>03-6910-1132</w:t>
      </w:r>
      <w:r>
        <w:rPr>
          <w:rFonts w:hint="eastAsia"/>
          <w:sz w:val="21"/>
          <w:szCs w:val="21"/>
        </w:rPr>
        <w:t>）までお問合せください。</w:t>
      </w:r>
    </w:p>
    <w:p w14:paraId="3579B44A" w14:textId="77777777" w:rsidR="00BC60FE" w:rsidRDefault="00BC60FE" w:rsidP="009279D4">
      <w:pPr>
        <w:pStyle w:val="a3"/>
        <w:adjustRightInd/>
        <w:spacing w:line="304" w:lineRule="exact"/>
        <w:rPr>
          <w:rFonts w:hAnsi="Times New Roman" w:cs="Times New Roman"/>
        </w:rPr>
      </w:pPr>
    </w:p>
    <w:p w14:paraId="19064763" w14:textId="77777777" w:rsidR="00BC60FE" w:rsidRDefault="00FC15E9">
      <w:pPr>
        <w:pStyle w:val="a3"/>
        <w:adjustRightInd/>
        <w:spacing w:line="304" w:lineRule="exact"/>
        <w:ind w:left="560" w:hanging="560"/>
        <w:jc w:val="center"/>
        <w:rPr>
          <w:rFonts w:hAnsi="Times New Roman" w:cs="Times New Roman"/>
        </w:rPr>
      </w:pPr>
      <w:r>
        <w:rPr>
          <w:rFonts w:hint="eastAsia"/>
        </w:rPr>
        <w:t>農地情報公開システムを活用した地図作成マニュアル</w:t>
      </w:r>
    </w:p>
    <w:p w14:paraId="20ED65E7" w14:textId="77777777" w:rsidR="00BC60FE" w:rsidRDefault="00BC60FE">
      <w:pPr>
        <w:pStyle w:val="a3"/>
        <w:adjustRightInd/>
        <w:spacing w:line="304" w:lineRule="exact"/>
        <w:ind w:left="560" w:hanging="560"/>
        <w:rPr>
          <w:rFonts w:hAnsi="Times New Roman" w:cs="Times New Roman"/>
        </w:rPr>
      </w:pPr>
    </w:p>
    <w:p w14:paraId="07B9CDC1" w14:textId="7FB4E4A4" w:rsidR="00BC60FE" w:rsidRDefault="00C2019C" w:rsidP="00D610EE">
      <w:pPr>
        <w:pStyle w:val="a3"/>
        <w:adjustRightInd/>
        <w:spacing w:line="304" w:lineRule="exact"/>
        <w:ind w:left="560" w:hanging="560"/>
        <w:rPr>
          <w:rFonts w:hAnsi="Times New Roman" w:cs="Times New Roman"/>
        </w:rPr>
      </w:pPr>
      <w:r>
        <w:rPr>
          <w:noProof/>
        </w:rPr>
        <w:drawing>
          <wp:anchor distT="0" distB="0" distL="72000" distR="72000" simplePos="0" relativeHeight="251658240" behindDoc="0" locked="0" layoutInCell="0" allowOverlap="1" wp14:anchorId="4034E453" wp14:editId="5588E48D">
            <wp:simplePos x="0" y="0"/>
            <wp:positionH relativeFrom="margin">
              <wp:posOffset>177800</wp:posOffset>
            </wp:positionH>
            <wp:positionV relativeFrom="paragraph">
              <wp:posOffset>0</wp:posOffset>
            </wp:positionV>
            <wp:extent cx="5781040" cy="3769360"/>
            <wp:effectExtent l="0" t="0" r="0" b="0"/>
            <wp:wrapSquare wrapText="bothSides"/>
            <wp:docPr id="2" name="図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81040" cy="37693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E92265F" w14:textId="6778393B" w:rsidR="00D610EE" w:rsidRPr="009279D4" w:rsidRDefault="00C2019C" w:rsidP="009279D4">
      <w:pPr>
        <w:pStyle w:val="a3"/>
        <w:adjustRightInd/>
        <w:spacing w:line="304" w:lineRule="exact"/>
        <w:ind w:left="560" w:hanging="560"/>
        <w:rPr>
          <w:rFonts w:hAnsi="Times New Roman" w:cs="Times New Roman"/>
        </w:rPr>
      </w:pPr>
      <w:r>
        <w:rPr>
          <w:noProof/>
        </w:rPr>
        <w:lastRenderedPageBreak/>
        <w:drawing>
          <wp:anchor distT="0" distB="0" distL="72000" distR="72000" simplePos="0" relativeHeight="251659264" behindDoc="0" locked="0" layoutInCell="0" allowOverlap="1" wp14:anchorId="48280D35" wp14:editId="6F388CA3">
            <wp:simplePos x="0" y="0"/>
            <wp:positionH relativeFrom="margin">
              <wp:posOffset>177800</wp:posOffset>
            </wp:positionH>
            <wp:positionV relativeFrom="paragraph">
              <wp:posOffset>0</wp:posOffset>
            </wp:positionV>
            <wp:extent cx="5781040" cy="4000500"/>
            <wp:effectExtent l="0" t="0" r="0" b="0"/>
            <wp:wrapSquare wrapText="bothSides"/>
            <wp:docPr id="3" name="図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81040" cy="4000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3986FA0" w14:textId="4028DB40" w:rsidR="00D610EE" w:rsidRDefault="00C2019C" w:rsidP="00D610EE">
      <w:pPr>
        <w:pStyle w:val="a3"/>
        <w:adjustRightInd/>
        <w:spacing w:line="304" w:lineRule="exact"/>
        <w:ind w:left="560" w:hanging="560"/>
        <w:rPr>
          <w:rFonts w:hAnsi="Times New Roman" w:cs="Times New Roman"/>
        </w:rPr>
      </w:pPr>
      <w:r>
        <w:rPr>
          <w:noProof/>
        </w:rPr>
        <w:drawing>
          <wp:anchor distT="0" distB="0" distL="72000" distR="72000" simplePos="0" relativeHeight="251660288" behindDoc="0" locked="0" layoutInCell="0" allowOverlap="1" wp14:anchorId="438F87EA" wp14:editId="5A350C61">
            <wp:simplePos x="0" y="0"/>
            <wp:positionH relativeFrom="margin">
              <wp:posOffset>177800</wp:posOffset>
            </wp:positionH>
            <wp:positionV relativeFrom="paragraph">
              <wp:posOffset>0</wp:posOffset>
            </wp:positionV>
            <wp:extent cx="5692140" cy="4249420"/>
            <wp:effectExtent l="0" t="0" r="0" b="0"/>
            <wp:wrapSquare wrapText="bothSides"/>
            <wp:docPr id="4" name="図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92140" cy="42494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AFAE29A" w14:textId="5CAE7EC4" w:rsidR="00D610EE" w:rsidRDefault="00C2019C" w:rsidP="009279D4">
      <w:pPr>
        <w:pStyle w:val="a3"/>
        <w:adjustRightInd/>
        <w:spacing w:line="304" w:lineRule="exact"/>
        <w:ind w:left="560" w:hanging="560"/>
        <w:rPr>
          <w:rFonts w:hAnsi="Times New Roman" w:cs="Times New Roman"/>
        </w:rPr>
      </w:pPr>
      <w:r>
        <w:rPr>
          <w:noProof/>
        </w:rPr>
        <w:lastRenderedPageBreak/>
        <w:drawing>
          <wp:anchor distT="0" distB="0" distL="72000" distR="72000" simplePos="0" relativeHeight="251661312" behindDoc="0" locked="0" layoutInCell="0" allowOverlap="1" wp14:anchorId="745DF7CB" wp14:editId="7944BA5D">
            <wp:simplePos x="0" y="0"/>
            <wp:positionH relativeFrom="margin">
              <wp:posOffset>175260</wp:posOffset>
            </wp:positionH>
            <wp:positionV relativeFrom="paragraph">
              <wp:posOffset>0</wp:posOffset>
            </wp:positionV>
            <wp:extent cx="5697220" cy="3859530"/>
            <wp:effectExtent l="0" t="0" r="0" b="0"/>
            <wp:wrapSquare wrapText="bothSides"/>
            <wp:docPr id="5" name="図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97220" cy="38595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390DD04" w14:textId="355EA240" w:rsidR="00BC60FE" w:rsidRDefault="00C2019C" w:rsidP="00D610EE">
      <w:pPr>
        <w:pStyle w:val="a3"/>
        <w:adjustRightInd/>
        <w:spacing w:line="304" w:lineRule="exact"/>
        <w:rPr>
          <w:rFonts w:hAnsi="Times New Roman" w:cs="Times New Roman"/>
        </w:rPr>
      </w:pPr>
      <w:r>
        <w:rPr>
          <w:noProof/>
        </w:rPr>
        <w:drawing>
          <wp:anchor distT="0" distB="0" distL="72000" distR="72000" simplePos="0" relativeHeight="251662336" behindDoc="0" locked="0" layoutInCell="0" allowOverlap="1" wp14:anchorId="53F81424" wp14:editId="2128CD74">
            <wp:simplePos x="0" y="0"/>
            <wp:positionH relativeFrom="margin">
              <wp:posOffset>167640</wp:posOffset>
            </wp:positionH>
            <wp:positionV relativeFrom="paragraph">
              <wp:posOffset>0</wp:posOffset>
            </wp:positionV>
            <wp:extent cx="5712460" cy="4052570"/>
            <wp:effectExtent l="0" t="0" r="0" b="0"/>
            <wp:wrapSquare wrapText="bothSides"/>
            <wp:docPr id="6" name="図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12460" cy="40525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C97C1E8" w14:textId="15696823" w:rsidR="00D610EE" w:rsidRDefault="00C2019C" w:rsidP="009279D4">
      <w:pPr>
        <w:pStyle w:val="a3"/>
        <w:adjustRightInd/>
        <w:spacing w:line="304" w:lineRule="exact"/>
        <w:ind w:left="560" w:hanging="560"/>
        <w:rPr>
          <w:rFonts w:hAnsi="Times New Roman" w:cs="Times New Roman"/>
        </w:rPr>
      </w:pPr>
      <w:r>
        <w:rPr>
          <w:noProof/>
        </w:rPr>
        <w:lastRenderedPageBreak/>
        <w:drawing>
          <wp:anchor distT="0" distB="0" distL="72000" distR="72000" simplePos="0" relativeHeight="251663360" behindDoc="0" locked="0" layoutInCell="0" allowOverlap="1" wp14:anchorId="6F298A68" wp14:editId="06C38246">
            <wp:simplePos x="0" y="0"/>
            <wp:positionH relativeFrom="margin">
              <wp:posOffset>177800</wp:posOffset>
            </wp:positionH>
            <wp:positionV relativeFrom="paragraph">
              <wp:posOffset>0</wp:posOffset>
            </wp:positionV>
            <wp:extent cx="5692140" cy="4188460"/>
            <wp:effectExtent l="0" t="0" r="0" b="0"/>
            <wp:wrapSquare wrapText="bothSides"/>
            <wp:docPr id="7" name="図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92140" cy="41884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EF6722D" w14:textId="33ACE588" w:rsidR="00BC60FE" w:rsidRDefault="00C2019C" w:rsidP="00D610EE">
      <w:pPr>
        <w:pStyle w:val="a3"/>
        <w:adjustRightInd/>
        <w:spacing w:line="304" w:lineRule="exact"/>
        <w:ind w:left="560" w:hanging="560"/>
        <w:rPr>
          <w:rFonts w:hAnsi="Times New Roman" w:cs="Times New Roman"/>
        </w:rPr>
      </w:pPr>
      <w:r>
        <w:rPr>
          <w:noProof/>
        </w:rPr>
        <w:drawing>
          <wp:anchor distT="0" distB="0" distL="72000" distR="72000" simplePos="0" relativeHeight="251664384" behindDoc="0" locked="0" layoutInCell="0" allowOverlap="1" wp14:anchorId="27AFB61D" wp14:editId="46011C71">
            <wp:simplePos x="0" y="0"/>
            <wp:positionH relativeFrom="margin">
              <wp:posOffset>172720</wp:posOffset>
            </wp:positionH>
            <wp:positionV relativeFrom="paragraph">
              <wp:posOffset>0</wp:posOffset>
            </wp:positionV>
            <wp:extent cx="5702300" cy="4197350"/>
            <wp:effectExtent l="0" t="0" r="0" b="0"/>
            <wp:wrapSquare wrapText="bothSides"/>
            <wp:docPr id="8" name="図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02300" cy="41973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8C51A81" w14:textId="0BCAEEB2" w:rsidR="00BC60FE" w:rsidRDefault="00C2019C">
      <w:pPr>
        <w:pStyle w:val="a3"/>
        <w:adjustRightInd/>
        <w:spacing w:line="304" w:lineRule="exact"/>
        <w:ind w:left="560" w:hanging="560"/>
        <w:rPr>
          <w:rFonts w:hAnsi="Times New Roman" w:cs="Times New Roman"/>
        </w:rPr>
      </w:pPr>
      <w:r>
        <w:rPr>
          <w:noProof/>
        </w:rPr>
        <w:lastRenderedPageBreak/>
        <w:drawing>
          <wp:anchor distT="0" distB="0" distL="72000" distR="72000" simplePos="0" relativeHeight="251665408" behindDoc="0" locked="0" layoutInCell="0" allowOverlap="1" wp14:anchorId="1AEA339B" wp14:editId="2C7125FC">
            <wp:simplePos x="0" y="0"/>
            <wp:positionH relativeFrom="margin">
              <wp:posOffset>181610</wp:posOffset>
            </wp:positionH>
            <wp:positionV relativeFrom="paragraph">
              <wp:posOffset>0</wp:posOffset>
            </wp:positionV>
            <wp:extent cx="5684520" cy="4245610"/>
            <wp:effectExtent l="0" t="0" r="0" b="0"/>
            <wp:wrapSquare wrapText="bothSides"/>
            <wp:docPr id="9" name="図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84520" cy="424561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49278DC" w14:textId="4AB414E2" w:rsidR="00BC60FE" w:rsidRDefault="00C2019C" w:rsidP="009279D4">
      <w:pPr>
        <w:pStyle w:val="a3"/>
        <w:adjustRightInd/>
        <w:spacing w:line="304" w:lineRule="exact"/>
        <w:rPr>
          <w:rFonts w:hAnsi="Times New Roman" w:cs="Times New Roman"/>
        </w:rPr>
      </w:pPr>
      <w:r>
        <w:rPr>
          <w:noProof/>
        </w:rPr>
        <w:drawing>
          <wp:anchor distT="0" distB="0" distL="72000" distR="72000" simplePos="0" relativeHeight="251666432" behindDoc="0" locked="0" layoutInCell="0" allowOverlap="1" wp14:anchorId="25CA7636" wp14:editId="23D55895">
            <wp:simplePos x="0" y="0"/>
            <wp:positionH relativeFrom="margin">
              <wp:posOffset>177800</wp:posOffset>
            </wp:positionH>
            <wp:positionV relativeFrom="paragraph">
              <wp:posOffset>24130</wp:posOffset>
            </wp:positionV>
            <wp:extent cx="5692140" cy="4218940"/>
            <wp:effectExtent l="0" t="0" r="0" b="0"/>
            <wp:wrapSquare wrapText="bothSides"/>
            <wp:docPr id="10" name="図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92140" cy="42189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FF3445F" w14:textId="77777777" w:rsidR="00BC60FE" w:rsidRDefault="00FC15E9" w:rsidP="009279D4">
      <w:pPr>
        <w:pStyle w:val="a3"/>
        <w:wordWrap w:val="0"/>
        <w:adjustRightInd/>
        <w:spacing w:line="304" w:lineRule="exact"/>
        <w:ind w:right="1080"/>
        <w:jc w:val="right"/>
        <w:rPr>
          <w:rFonts w:hAnsi="Times New Roman" w:cs="Times New Roman"/>
        </w:rPr>
      </w:pPr>
      <w:r>
        <w:rPr>
          <w:rFonts w:hint="eastAsia"/>
        </w:rPr>
        <w:t>※全国農業会議所作成資料</w:t>
      </w:r>
    </w:p>
    <w:p w14:paraId="3292E075" w14:textId="77777777" w:rsidR="00BC60FE" w:rsidRDefault="00FC15E9">
      <w:pPr>
        <w:pStyle w:val="a3"/>
        <w:adjustRightInd/>
        <w:spacing w:line="304" w:lineRule="exact"/>
        <w:ind w:left="560" w:hanging="560"/>
        <w:rPr>
          <w:rFonts w:hAnsi="Times New Roman" w:cs="Times New Roman"/>
        </w:rPr>
      </w:pPr>
      <w:r>
        <w:rPr>
          <w:rFonts w:hint="eastAsia"/>
        </w:rPr>
        <w:lastRenderedPageBreak/>
        <w:t>（参考）</w:t>
      </w:r>
    </w:p>
    <w:p w14:paraId="47B9AA5E" w14:textId="16AEFA88" w:rsidR="00BC60FE" w:rsidRDefault="00FC15E9">
      <w:pPr>
        <w:pStyle w:val="a3"/>
        <w:wordWrap w:val="0"/>
        <w:adjustRightInd/>
        <w:spacing w:line="362" w:lineRule="exact"/>
        <w:ind w:left="280" w:hanging="280"/>
        <w:jc w:val="right"/>
        <w:rPr>
          <w:rFonts w:hAnsi="Times New Roman" w:cs="Times New Roman"/>
        </w:rPr>
      </w:pPr>
      <w:r>
        <w:rPr>
          <w:rFonts w:hint="eastAsia"/>
          <w:bdr w:val="single" w:sz="4" w:space="0" w:color="000000"/>
        </w:rPr>
        <w:t>「改訂・農林水産業・</w:t>
      </w:r>
      <w:r w:rsidR="007D525C">
        <w:rPr>
          <w:rFonts w:hint="eastAsia"/>
          <w:bdr w:val="single" w:sz="4" w:space="0" w:color="000000"/>
        </w:rPr>
        <w:t>地域の</w:t>
      </w:r>
      <w:r>
        <w:rPr>
          <w:rFonts w:hint="eastAsia"/>
          <w:bdr w:val="single" w:sz="4" w:space="0" w:color="000000"/>
        </w:rPr>
        <w:t>活力創造プラン</w:t>
      </w:r>
      <w:r>
        <w:rPr>
          <w:bdr w:val="single" w:sz="4" w:space="0" w:color="000000"/>
        </w:rPr>
        <w:t>(</w:t>
      </w:r>
      <w:r w:rsidR="007D525C">
        <w:rPr>
          <w:rFonts w:hint="eastAsia"/>
          <w:bdr w:val="single" w:sz="4" w:space="0" w:color="000000"/>
        </w:rPr>
        <w:t>R元</w:t>
      </w:r>
      <w:r>
        <w:rPr>
          <w:bdr w:val="single" w:sz="4" w:space="0" w:color="000000"/>
        </w:rPr>
        <w:t>.</w:t>
      </w:r>
      <w:r w:rsidR="007D525C">
        <w:rPr>
          <w:rFonts w:hint="eastAsia"/>
          <w:bdr w:val="single" w:sz="4" w:space="0" w:color="000000"/>
        </w:rPr>
        <w:t>12</w:t>
      </w:r>
      <w:r>
        <w:rPr>
          <w:bdr w:val="single" w:sz="4" w:space="0" w:color="000000"/>
        </w:rPr>
        <w:t>.</w:t>
      </w:r>
      <w:r w:rsidR="007D525C">
        <w:rPr>
          <w:rFonts w:hint="eastAsia"/>
          <w:bdr w:val="single" w:sz="4" w:space="0" w:color="000000"/>
        </w:rPr>
        <w:t>10</w:t>
      </w:r>
      <w:r>
        <w:rPr>
          <w:bdr w:val="single" w:sz="4" w:space="0" w:color="000000"/>
        </w:rPr>
        <w:t>)</w:t>
      </w:r>
      <w:r>
        <w:rPr>
          <w:rFonts w:hint="eastAsia"/>
          <w:bdr w:val="single" w:sz="4" w:space="0" w:color="000000"/>
        </w:rPr>
        <w:t>」より抜粋</w:t>
      </w:r>
    </w:p>
    <w:p w14:paraId="38C9A507" w14:textId="77777777" w:rsidR="00BC60FE" w:rsidRDefault="00BC60FE">
      <w:pPr>
        <w:pStyle w:val="a3"/>
        <w:adjustRightInd/>
        <w:spacing w:line="362" w:lineRule="exact"/>
        <w:ind w:left="280" w:hanging="280"/>
        <w:rPr>
          <w:rFonts w:hAnsi="Times New Roman" w:cs="Times New Roman"/>
        </w:rPr>
      </w:pPr>
    </w:p>
    <w:p w14:paraId="2ACCBEF5" w14:textId="77777777" w:rsidR="00BC60FE" w:rsidRDefault="00FC15E9">
      <w:pPr>
        <w:pStyle w:val="a3"/>
        <w:adjustRightInd/>
        <w:spacing w:line="362" w:lineRule="exact"/>
        <w:ind w:left="280" w:hanging="280"/>
        <w:jc w:val="center"/>
        <w:rPr>
          <w:rFonts w:hAnsi="Times New Roman" w:cs="Times New Roman"/>
        </w:rPr>
      </w:pPr>
      <w:r>
        <w:rPr>
          <w:rFonts w:eastAsia="ＭＳ ゴシック" w:hAnsi="Times New Roman" w:cs="ＭＳ ゴシック" w:hint="eastAsia"/>
          <w:sz w:val="30"/>
          <w:szCs w:val="30"/>
          <w:u w:val="single" w:color="000000"/>
        </w:rPr>
        <w:t>農地中間管理機構の活用等による農業構造の改革と生産コストの削減</w:t>
      </w:r>
    </w:p>
    <w:p w14:paraId="0BC68670" w14:textId="77777777" w:rsidR="00BC60FE" w:rsidRDefault="00BC60FE">
      <w:pPr>
        <w:pStyle w:val="a3"/>
        <w:adjustRightInd/>
        <w:spacing w:line="362" w:lineRule="exact"/>
        <w:ind w:left="280" w:hanging="280"/>
        <w:rPr>
          <w:rFonts w:hAnsi="Times New Roman" w:cs="Times New Roman"/>
        </w:rPr>
      </w:pPr>
    </w:p>
    <w:p w14:paraId="5A202A76" w14:textId="77777777" w:rsidR="00BC60FE" w:rsidRDefault="00FC15E9">
      <w:pPr>
        <w:pStyle w:val="a3"/>
        <w:adjustRightInd/>
        <w:spacing w:line="362" w:lineRule="exact"/>
        <w:ind w:left="280" w:hanging="280"/>
        <w:rPr>
          <w:rFonts w:hAnsi="Times New Roman" w:cs="Times New Roman"/>
        </w:rPr>
      </w:pPr>
      <w:r>
        <w:rPr>
          <w:rFonts w:hint="eastAsia"/>
        </w:rPr>
        <w:t xml:space="preserve">　　農業の競争力を強化し、持続可能なものとするためには、農業の構造改革を加速化することが必要である。</w:t>
      </w:r>
    </w:p>
    <w:p w14:paraId="1F09DE6A" w14:textId="77777777" w:rsidR="00BC60FE" w:rsidRDefault="00FC15E9">
      <w:pPr>
        <w:pStyle w:val="a3"/>
        <w:adjustRightInd/>
        <w:spacing w:line="362" w:lineRule="exact"/>
        <w:ind w:left="280" w:hanging="280"/>
        <w:rPr>
          <w:rFonts w:hAnsi="Times New Roman" w:cs="Times New Roman"/>
        </w:rPr>
      </w:pPr>
      <w:r>
        <w:rPr>
          <w:rFonts w:hint="eastAsia"/>
        </w:rPr>
        <w:t xml:space="preserve">　　このため、都道府県ごとに農地中間管理機構を整備し、地域内に分散・錯綜する農地を整理して、担い手ごとの集積・集約化を推進する。</w:t>
      </w:r>
    </w:p>
    <w:p w14:paraId="58A65169" w14:textId="201315BD" w:rsidR="00BC60FE" w:rsidRDefault="00FC15E9">
      <w:pPr>
        <w:pStyle w:val="a3"/>
        <w:adjustRightInd/>
        <w:spacing w:line="362" w:lineRule="exact"/>
        <w:ind w:left="280" w:hanging="280"/>
        <w:rPr>
          <w:rFonts w:hAnsi="Times New Roman" w:cs="Times New Roman"/>
        </w:rPr>
      </w:pPr>
      <w:r>
        <w:rPr>
          <w:rFonts w:hint="eastAsia"/>
        </w:rPr>
        <w:t xml:space="preserve">　　併せて、経済界の知識や知見も活用しながら、新しい発想で、生産性の向上や農業</w:t>
      </w:r>
      <w:r w:rsidR="007D525C">
        <w:rPr>
          <w:rFonts w:hint="eastAsia"/>
        </w:rPr>
        <w:t>につながる取組を進めるとともに</w:t>
      </w:r>
      <w:r>
        <w:rPr>
          <w:rFonts w:hint="eastAsia"/>
        </w:rPr>
        <w:t>、農業の自立を促進する施策への転換によりチャレンジする人を後押しすることによって、</w:t>
      </w:r>
      <w:r w:rsidR="007D525C">
        <w:rPr>
          <w:rFonts w:hint="eastAsia"/>
        </w:rPr>
        <w:t>多様な担い手の育成・確保を図り、</w:t>
      </w:r>
      <w:r>
        <w:rPr>
          <w:rFonts w:hint="eastAsia"/>
        </w:rPr>
        <w:t>経営感覚豊かな農業経営体が大宗を占める強い農業を実現する。</w:t>
      </w:r>
      <w:r w:rsidR="007D525C">
        <w:rPr>
          <w:rFonts w:hint="eastAsia"/>
        </w:rPr>
        <w:t>その際、女性農業経営者の能力の積極的な活用を図る。</w:t>
      </w:r>
    </w:p>
    <w:p w14:paraId="7F8E1F3A" w14:textId="77777777" w:rsidR="00BC60FE" w:rsidRDefault="00FC15E9">
      <w:pPr>
        <w:pStyle w:val="a3"/>
        <w:adjustRightInd/>
        <w:spacing w:line="362" w:lineRule="exact"/>
        <w:ind w:left="280" w:hanging="280"/>
        <w:rPr>
          <w:rFonts w:hAnsi="Times New Roman" w:cs="Times New Roman"/>
        </w:rPr>
      </w:pPr>
      <w:r>
        <w:rPr>
          <w:rFonts w:hint="eastAsia"/>
        </w:rPr>
        <w:t xml:space="preserve">　　これにより、農業構造の改革と生産コストの削減を図る。</w:t>
      </w:r>
    </w:p>
    <w:p w14:paraId="0A50FE77" w14:textId="77777777" w:rsidR="00BC60FE" w:rsidRDefault="00BC60FE">
      <w:pPr>
        <w:pStyle w:val="a3"/>
        <w:adjustRightInd/>
        <w:spacing w:line="362" w:lineRule="exact"/>
        <w:ind w:left="280" w:hanging="280"/>
        <w:rPr>
          <w:rFonts w:hAnsi="Times New Roman" w:cs="Times New Roman"/>
        </w:rPr>
      </w:pPr>
    </w:p>
    <w:p w14:paraId="603EE196" w14:textId="77777777" w:rsidR="00BC60FE" w:rsidRDefault="00FC15E9">
      <w:pPr>
        <w:pStyle w:val="a3"/>
        <w:adjustRightInd/>
        <w:spacing w:line="362" w:lineRule="exact"/>
        <w:ind w:left="280" w:hanging="280"/>
        <w:rPr>
          <w:rFonts w:hAnsi="Times New Roman" w:cs="Times New Roman"/>
        </w:rPr>
      </w:pPr>
      <w:r>
        <w:rPr>
          <w:rFonts w:eastAsia="ＭＳ ゴシック" w:hAnsi="Times New Roman" w:cs="ＭＳ ゴシック" w:hint="eastAsia"/>
          <w:bdr w:val="single" w:sz="4" w:space="0" w:color="000000"/>
        </w:rPr>
        <w:t>目</w:t>
      </w:r>
      <w:r>
        <w:rPr>
          <w:rFonts w:ascii="ＭＳ ゴシック" w:hAnsi="ＭＳ ゴシック" w:cs="ＭＳ ゴシック"/>
          <w:bdr w:val="single" w:sz="4" w:space="0" w:color="000000"/>
        </w:rPr>
        <w:t xml:space="preserve">  </w:t>
      </w:r>
      <w:r>
        <w:rPr>
          <w:rFonts w:eastAsia="ＭＳ ゴシック" w:hAnsi="Times New Roman" w:cs="ＭＳ ゴシック" w:hint="eastAsia"/>
          <w:bdr w:val="single" w:sz="4" w:space="0" w:color="000000"/>
        </w:rPr>
        <w:t>標</w:t>
      </w:r>
    </w:p>
    <w:p w14:paraId="676126D5" w14:textId="77777777" w:rsidR="00BC60FE" w:rsidRDefault="00FC15E9">
      <w:pPr>
        <w:pStyle w:val="a3"/>
        <w:adjustRightInd/>
        <w:spacing w:line="362" w:lineRule="exact"/>
        <w:ind w:left="560" w:hanging="280"/>
        <w:rPr>
          <w:rFonts w:hAnsi="Times New Roman" w:cs="Times New Roman"/>
        </w:rPr>
      </w:pPr>
      <w:r>
        <w:rPr>
          <w:rFonts w:hint="eastAsia"/>
        </w:rPr>
        <w:t xml:space="preserve">○　</w:t>
      </w:r>
      <w:r>
        <w:t>2023</w:t>
      </w:r>
      <w:r>
        <w:rPr>
          <w:rFonts w:hint="eastAsia"/>
        </w:rPr>
        <w:t>年までに、担い手の農地利用が全農地の８割を占める農業構造の確立</w:t>
      </w:r>
    </w:p>
    <w:p w14:paraId="151BB670" w14:textId="77777777" w:rsidR="00BC60FE" w:rsidRDefault="00FC15E9">
      <w:pPr>
        <w:pStyle w:val="a3"/>
        <w:adjustRightInd/>
        <w:spacing w:line="362" w:lineRule="exact"/>
        <w:ind w:left="560" w:hanging="280"/>
        <w:rPr>
          <w:rFonts w:hAnsi="Times New Roman" w:cs="Times New Roman"/>
        </w:rPr>
      </w:pPr>
      <w:r>
        <w:rPr>
          <w:rFonts w:hint="eastAsia"/>
        </w:rPr>
        <w:t>○</w:t>
      </w:r>
      <w:r>
        <w:t xml:space="preserve">  2023</w:t>
      </w:r>
      <w:r>
        <w:rPr>
          <w:rFonts w:hint="eastAsia"/>
        </w:rPr>
        <w:t>年までに、資材・流通面等での産業界の努力も反映して担い手の米の生産コストを</w:t>
      </w:r>
      <w:r>
        <w:t>2011</w:t>
      </w:r>
      <w:r>
        <w:rPr>
          <w:rFonts w:hint="eastAsia"/>
        </w:rPr>
        <w:t>年全国平均比４割削減</w:t>
      </w:r>
    </w:p>
    <w:p w14:paraId="6332A03B" w14:textId="77777777" w:rsidR="00BC60FE" w:rsidRDefault="00FC15E9">
      <w:pPr>
        <w:pStyle w:val="a3"/>
        <w:adjustRightInd/>
        <w:spacing w:line="362" w:lineRule="exact"/>
        <w:ind w:left="560" w:hanging="280"/>
        <w:rPr>
          <w:rFonts w:hAnsi="Times New Roman" w:cs="Times New Roman"/>
        </w:rPr>
      </w:pPr>
      <w:r>
        <w:rPr>
          <w:rFonts w:hint="eastAsia"/>
        </w:rPr>
        <w:t>○　新規就農し定着する農業者を倍増し、</w:t>
      </w:r>
      <w:r>
        <w:t>2023</w:t>
      </w:r>
      <w:r>
        <w:rPr>
          <w:rFonts w:hint="eastAsia"/>
        </w:rPr>
        <w:t>年に</w:t>
      </w:r>
      <w:r>
        <w:t>40</w:t>
      </w:r>
      <w:r>
        <w:rPr>
          <w:rFonts w:hint="eastAsia"/>
        </w:rPr>
        <w:t>代以下の農業従事者を</w:t>
      </w:r>
      <w:r>
        <w:t>40</w:t>
      </w:r>
      <w:r>
        <w:rPr>
          <w:rFonts w:hint="eastAsia"/>
        </w:rPr>
        <w:t>万人に拡大</w:t>
      </w:r>
    </w:p>
    <w:p w14:paraId="2839E475" w14:textId="77777777" w:rsidR="00BC60FE" w:rsidRDefault="00FC15E9">
      <w:pPr>
        <w:pStyle w:val="a3"/>
        <w:adjustRightInd/>
        <w:spacing w:line="362" w:lineRule="exact"/>
        <w:ind w:left="560" w:hanging="280"/>
        <w:rPr>
          <w:rFonts w:hAnsi="Times New Roman" w:cs="Times New Roman"/>
        </w:rPr>
      </w:pPr>
      <w:r>
        <w:rPr>
          <w:rFonts w:hint="eastAsia"/>
        </w:rPr>
        <w:t xml:space="preserve">○　</w:t>
      </w:r>
      <w:r>
        <w:t>2023</w:t>
      </w:r>
      <w:r>
        <w:rPr>
          <w:rFonts w:hint="eastAsia"/>
        </w:rPr>
        <w:t>年までに、法人経営体数５万法人に増加</w:t>
      </w:r>
    </w:p>
    <w:p w14:paraId="4FFE1AFE" w14:textId="77777777" w:rsidR="00BC60FE" w:rsidRDefault="00BC60FE">
      <w:pPr>
        <w:pStyle w:val="a3"/>
        <w:adjustRightInd/>
        <w:spacing w:line="362" w:lineRule="exact"/>
        <w:ind w:left="560" w:hanging="560"/>
        <w:rPr>
          <w:rFonts w:hAnsi="Times New Roman" w:cs="Times New Roman"/>
        </w:rPr>
      </w:pPr>
    </w:p>
    <w:p w14:paraId="625E6ED8" w14:textId="77777777" w:rsidR="00BC60FE" w:rsidRDefault="00FC15E9">
      <w:pPr>
        <w:pStyle w:val="a3"/>
        <w:adjustRightInd/>
        <w:spacing w:line="362" w:lineRule="exact"/>
        <w:ind w:left="560" w:hanging="560"/>
        <w:rPr>
          <w:rFonts w:hAnsi="Times New Roman" w:cs="Times New Roman"/>
        </w:rPr>
      </w:pPr>
      <w:r>
        <w:rPr>
          <w:rFonts w:eastAsia="ＭＳ ゴシック" w:hAnsi="Times New Roman" w:cs="ＭＳ ゴシック" w:hint="eastAsia"/>
          <w:bdr w:val="single" w:sz="4" w:space="0" w:color="000000"/>
        </w:rPr>
        <w:t>具体的施策</w:t>
      </w:r>
      <w:r>
        <w:t xml:space="preserve"> </w:t>
      </w:r>
    </w:p>
    <w:p w14:paraId="5BCF35E0" w14:textId="77777777" w:rsidR="00BC60FE" w:rsidRDefault="00FC15E9">
      <w:pPr>
        <w:pStyle w:val="a3"/>
        <w:adjustRightInd/>
        <w:spacing w:line="362" w:lineRule="exact"/>
        <w:ind w:left="560" w:hanging="560"/>
        <w:rPr>
          <w:rFonts w:hAnsi="Times New Roman" w:cs="Times New Roman"/>
        </w:rPr>
      </w:pPr>
      <w:r>
        <w:rPr>
          <w:rFonts w:hint="eastAsia"/>
        </w:rPr>
        <w:t xml:space="preserve">　○　農地中間管理機構による担い手への農地集積・集約化、耕作放棄地の発生防止・解消等</w:t>
      </w:r>
    </w:p>
    <w:p w14:paraId="7A6902DB" w14:textId="4AF1046F" w:rsidR="00BC60FE" w:rsidRDefault="00FC15E9">
      <w:pPr>
        <w:pStyle w:val="a3"/>
        <w:adjustRightInd/>
        <w:spacing w:line="362" w:lineRule="exact"/>
        <w:ind w:left="560" w:hanging="560"/>
      </w:pPr>
      <w:r>
        <w:t xml:space="preserve">  </w:t>
      </w:r>
      <w:r>
        <w:rPr>
          <w:rFonts w:hint="eastAsia"/>
        </w:rPr>
        <w:t>○　多様な担い手の育成・確保（法人経営、大規模家族経営、集落営農、新規就農、企業の農業参入）</w:t>
      </w:r>
    </w:p>
    <w:p w14:paraId="299F7FA0" w14:textId="34411C38" w:rsidR="00BC60FE" w:rsidRDefault="003166A0" w:rsidP="003166A0">
      <w:pPr>
        <w:pStyle w:val="a3"/>
        <w:adjustRightInd/>
        <w:spacing w:line="362" w:lineRule="exact"/>
        <w:ind w:left="560" w:hanging="560"/>
        <w:rPr>
          <w:rFonts w:hAnsi="Times New Roman" w:cs="Times New Roman"/>
        </w:rPr>
      </w:pPr>
      <w:r>
        <w:rPr>
          <w:rFonts w:hint="eastAsia"/>
        </w:rPr>
        <w:t xml:space="preserve">　○　女性農業経営者の能力の積極的な活用（農業女子プロジェクト、ビジネス発展支援等）</w:t>
      </w:r>
    </w:p>
    <w:p w14:paraId="66EFDE89" w14:textId="7083E029" w:rsidR="00BC60FE" w:rsidRDefault="00FC15E9">
      <w:pPr>
        <w:pStyle w:val="a3"/>
        <w:adjustRightInd/>
        <w:spacing w:line="362" w:lineRule="exact"/>
        <w:ind w:left="560" w:hanging="560"/>
        <w:rPr>
          <w:rFonts w:hAnsi="Times New Roman" w:cs="Times New Roman"/>
        </w:rPr>
      </w:pPr>
      <w:r>
        <w:t xml:space="preserve">  </w:t>
      </w:r>
      <w:r>
        <w:rPr>
          <w:rFonts w:hint="eastAsia"/>
        </w:rPr>
        <w:t xml:space="preserve">○　</w:t>
      </w:r>
      <w:r w:rsidR="003166A0">
        <w:rPr>
          <w:rFonts w:hint="eastAsia"/>
        </w:rPr>
        <w:t>高付加価値化・生産コスト削減に資する大区画化と、国土強靭化を踏まえた水利施設の整備等</w:t>
      </w:r>
    </w:p>
    <w:p w14:paraId="3F8BFEA6" w14:textId="6F9098CA" w:rsidR="003166A0" w:rsidRPr="0047743E" w:rsidRDefault="00FC15E9" w:rsidP="0047743E">
      <w:pPr>
        <w:pStyle w:val="a3"/>
        <w:adjustRightInd/>
        <w:spacing w:line="362" w:lineRule="exact"/>
        <w:ind w:left="560" w:hanging="560"/>
      </w:pPr>
      <w:r>
        <w:t xml:space="preserve">  </w:t>
      </w:r>
      <w:r>
        <w:rPr>
          <w:rFonts w:hint="eastAsia"/>
        </w:rPr>
        <w:t xml:space="preserve">○　</w:t>
      </w:r>
      <w:r w:rsidR="003166A0">
        <w:rPr>
          <w:rFonts w:hint="eastAsia"/>
        </w:rPr>
        <w:t>経済界との連携等による、大規模経営に適合した省力栽培技術・品種の開発・導入、生産資材費の低減、先端モデル農業の確立等</w:t>
      </w:r>
    </w:p>
    <w:sectPr w:rsidR="003166A0" w:rsidRPr="0047743E">
      <w:footerReference w:type="default" r:id="rId15"/>
      <w:type w:val="continuous"/>
      <w:pgSz w:w="11906" w:h="16838"/>
      <w:pgMar w:top="1418" w:right="1190" w:bottom="1134" w:left="1190" w:header="720" w:footer="720" w:gutter="0"/>
      <w:pgNumType w:start="8"/>
      <w:cols w:space="720"/>
      <w:noEndnote/>
      <w:docGrid w:type="linesAndChars" w:linePitch="30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C2A64F" w14:textId="77777777" w:rsidR="00BC60FE" w:rsidRDefault="00FC15E9">
      <w:r>
        <w:separator/>
      </w:r>
    </w:p>
  </w:endnote>
  <w:endnote w:type="continuationSeparator" w:id="0">
    <w:p w14:paraId="153F9E70" w14:textId="77777777" w:rsidR="00BC60FE" w:rsidRDefault="00FC15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03DFDA" w14:textId="77777777" w:rsidR="00BC60FE" w:rsidRDefault="00FC15E9">
    <w:pPr>
      <w:pStyle w:val="a3"/>
      <w:framePr w:wrap="auto" w:vAnchor="text" w:hAnchor="margin" w:xAlign="center" w:y="1"/>
      <w:adjustRightInd/>
      <w:jc w:val="center"/>
      <w:rPr>
        <w:rFonts w:hAnsi="Times New Roman" w:cs="Times New Roman"/>
      </w:rPr>
    </w:pPr>
    <w:r>
      <w:t xml:space="preserve">- </w:t>
    </w:r>
    <w:r>
      <w:fldChar w:fldCharType="begin"/>
    </w:r>
    <w:r>
      <w:instrText>page \* MERGEFORMAT</w:instrText>
    </w:r>
    <w:r>
      <w:fldChar w:fldCharType="separate"/>
    </w:r>
    <w:r w:rsidR="00040F61">
      <w:rPr>
        <w:noProof/>
      </w:rPr>
      <w:t>19</w:t>
    </w:r>
    <w:r>
      <w:fldChar w:fldCharType="end"/>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25B23B" w14:textId="77777777" w:rsidR="00BC60FE" w:rsidRDefault="00FC15E9">
      <w:r>
        <w:rPr>
          <w:rFonts w:hAnsi="Times New Roman" w:cs="Times New Roman"/>
          <w:sz w:val="2"/>
          <w:szCs w:val="2"/>
        </w:rPr>
        <w:continuationSeparator/>
      </w:r>
    </w:p>
  </w:footnote>
  <w:footnote w:type="continuationSeparator" w:id="0">
    <w:p w14:paraId="2AB37F61" w14:textId="77777777" w:rsidR="00BC60FE" w:rsidRDefault="00FC15E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grammar="dirty"/>
  <w:defaultTabStop w:val="1120"/>
  <w:hyphenationZone w:val="0"/>
  <w:drawingGridHorizontalSpacing w:val="1"/>
  <w:drawingGridVerticalSpacing w:val="303"/>
  <w:displayHorizontalDrawingGridEvery w:val="0"/>
  <w:doNotUseMarginsForDrawingGridOrigin/>
  <w:doNotShadeFormData/>
  <w:characterSpacingControl w:val="compressPunctuation"/>
  <w:noLineBreaksAfter w:lang="ja-JP" w:val="([{〈《「『【〔（［｛｢"/>
  <w:noLineBreaksBefore w:lang="ja-JP" w:val="!),.?]}、。〉》」』】〕！），．？］｝｡｣､ﾞﾟ"/>
  <w:doNotValidateAgainstSchema/>
  <w:doNotDemarcateInvalidXml/>
  <w:hdrShapeDefaults>
    <o:shapedefaults v:ext="edit" spidmax="1433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7780"/>
    <w:rsid w:val="00040F61"/>
    <w:rsid w:val="000615DF"/>
    <w:rsid w:val="00193F25"/>
    <w:rsid w:val="001F06C9"/>
    <w:rsid w:val="00275E25"/>
    <w:rsid w:val="00304C68"/>
    <w:rsid w:val="003166A0"/>
    <w:rsid w:val="0039267A"/>
    <w:rsid w:val="003B4A4D"/>
    <w:rsid w:val="00417E57"/>
    <w:rsid w:val="00436B92"/>
    <w:rsid w:val="0047743E"/>
    <w:rsid w:val="00481220"/>
    <w:rsid w:val="005335B5"/>
    <w:rsid w:val="0061065D"/>
    <w:rsid w:val="007D525C"/>
    <w:rsid w:val="007E758C"/>
    <w:rsid w:val="00853FC7"/>
    <w:rsid w:val="008C57D6"/>
    <w:rsid w:val="009279D4"/>
    <w:rsid w:val="00AF2349"/>
    <w:rsid w:val="00AF27FB"/>
    <w:rsid w:val="00B47F31"/>
    <w:rsid w:val="00B50E9E"/>
    <w:rsid w:val="00B65D80"/>
    <w:rsid w:val="00BC60FE"/>
    <w:rsid w:val="00C2019C"/>
    <w:rsid w:val="00C9512D"/>
    <w:rsid w:val="00D339ED"/>
    <w:rsid w:val="00D57780"/>
    <w:rsid w:val="00D610EE"/>
    <w:rsid w:val="00D80E23"/>
    <w:rsid w:val="00E272AF"/>
    <w:rsid w:val="00E566B8"/>
    <w:rsid w:val="00E921A5"/>
    <w:rsid w:val="00FC15E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337">
      <v:textbox inset="5.85pt,.7pt,5.85pt,.7pt"/>
    </o:shapedefaults>
    <o:shapelayout v:ext="edit">
      <o:idmap v:ext="edit" data="1"/>
    </o:shapelayout>
  </w:shapeDefaults>
  <w:decimalSymbol w:val="."/>
  <w:listSeparator w:val=","/>
  <w14:docId w14:val="036C0538"/>
  <w14:defaultImageDpi w14:val="0"/>
  <w15:docId w15:val="{3167643D-85AA-4754-96BC-041E0E320D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ＭＳ 明朝" w:hAnsi="Times New Roman" w:cs="Times New Roman"/>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suppressAutoHyphens/>
      <w:kinsoku w:val="0"/>
      <w:wordWrap w:val="0"/>
      <w:overflowPunct w:val="0"/>
      <w:autoSpaceDE w:val="0"/>
      <w:autoSpaceDN w:val="0"/>
      <w:adjustRightInd w:val="0"/>
      <w:textAlignment w:val="baseline"/>
    </w:pPr>
    <w:rPr>
      <w:rFonts w:ascii="ＭＳ 明朝" w:hAnsi="ＭＳ 明朝" w:cs="ＭＳ 明朝"/>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標準(太郎文書スタイル)"/>
    <w:uiPriority w:val="99"/>
    <w:pPr>
      <w:widowControl w:val="0"/>
      <w:overflowPunct w:val="0"/>
      <w:adjustRightInd w:val="0"/>
      <w:jc w:val="both"/>
      <w:textAlignment w:val="baseline"/>
    </w:pPr>
    <w:rPr>
      <w:rFonts w:ascii="ＭＳ 明朝" w:hAnsi="ＭＳ 明朝" w:cs="ＭＳ 明朝"/>
      <w:color w:val="000000"/>
      <w:kern w:val="0"/>
      <w:sz w:val="27"/>
      <w:szCs w:val="27"/>
    </w:rPr>
  </w:style>
  <w:style w:type="paragraph" w:styleId="a4">
    <w:name w:val="header"/>
    <w:basedOn w:val="a"/>
    <w:link w:val="a5"/>
    <w:uiPriority w:val="99"/>
    <w:unhideWhenUsed/>
    <w:rsid w:val="00D57780"/>
    <w:pPr>
      <w:tabs>
        <w:tab w:val="center" w:pos="4252"/>
        <w:tab w:val="right" w:pos="8504"/>
      </w:tabs>
      <w:snapToGrid w:val="0"/>
    </w:pPr>
  </w:style>
  <w:style w:type="character" w:customStyle="1" w:styleId="a5">
    <w:name w:val="ヘッダー (文字)"/>
    <w:basedOn w:val="a0"/>
    <w:link w:val="a4"/>
    <w:uiPriority w:val="99"/>
    <w:rsid w:val="00D57780"/>
    <w:rPr>
      <w:rFonts w:ascii="ＭＳ 明朝" w:hAnsi="ＭＳ 明朝" w:cs="ＭＳ 明朝"/>
      <w:kern w:val="0"/>
      <w:sz w:val="27"/>
      <w:szCs w:val="27"/>
    </w:rPr>
  </w:style>
  <w:style w:type="paragraph" w:styleId="a6">
    <w:name w:val="footer"/>
    <w:basedOn w:val="a"/>
    <w:link w:val="a7"/>
    <w:uiPriority w:val="99"/>
    <w:unhideWhenUsed/>
    <w:rsid w:val="00D57780"/>
    <w:pPr>
      <w:tabs>
        <w:tab w:val="center" w:pos="4252"/>
        <w:tab w:val="right" w:pos="8504"/>
      </w:tabs>
      <w:snapToGrid w:val="0"/>
    </w:pPr>
  </w:style>
  <w:style w:type="character" w:customStyle="1" w:styleId="a7">
    <w:name w:val="フッター (文字)"/>
    <w:basedOn w:val="a0"/>
    <w:link w:val="a6"/>
    <w:uiPriority w:val="99"/>
    <w:rsid w:val="00D57780"/>
    <w:rPr>
      <w:rFonts w:ascii="ＭＳ 明朝" w:hAnsi="ＭＳ 明朝" w:cs="ＭＳ 明朝"/>
      <w:kern w:val="0"/>
      <w:sz w:val="27"/>
      <w:szCs w:val="27"/>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oter" Target="footer1.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137</TotalTime>
  <Pages>12</Pages>
  <Words>7377</Words>
  <Characters>441</Characters>
  <Application>Microsoft Office Word</Application>
  <DocSecurity>0</DocSecurity>
  <Lines>3</Lines>
  <Paragraphs>15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7803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creator>
  <cp:keywords/>
  <dc:description/>
  <cp:lastModifiedBy>鈴木 雄斗</cp:lastModifiedBy>
  <cp:revision>9</cp:revision>
  <cp:lastPrinted>2021-05-31T01:24:00Z</cp:lastPrinted>
  <dcterms:created xsi:type="dcterms:W3CDTF">2020-06-04T05:41:00Z</dcterms:created>
  <dcterms:modified xsi:type="dcterms:W3CDTF">2021-06-01T00:38:00Z</dcterms:modified>
</cp:coreProperties>
</file>